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AB" w:rsidRDefault="00D504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504AB" w:rsidRDefault="00D504AB">
      <w:pPr>
        <w:pStyle w:val="ConsPlusNormal"/>
        <w:jc w:val="both"/>
        <w:outlineLvl w:val="0"/>
      </w:pPr>
    </w:p>
    <w:p w:rsidR="00D504AB" w:rsidRDefault="00D504AB">
      <w:pPr>
        <w:pStyle w:val="ConsPlusTitle"/>
        <w:jc w:val="center"/>
        <w:outlineLvl w:val="0"/>
      </w:pPr>
      <w:r>
        <w:t>АДМИНИСТРАЦИЯ ГОРОДА АЧИНСКА</w:t>
      </w:r>
    </w:p>
    <w:p w:rsidR="00D504AB" w:rsidRDefault="00D504AB">
      <w:pPr>
        <w:pStyle w:val="ConsPlusTitle"/>
        <w:jc w:val="center"/>
      </w:pPr>
      <w:r>
        <w:t>КРАСНОЯРСКОГО КРАЯ</w:t>
      </w:r>
    </w:p>
    <w:p w:rsidR="00D504AB" w:rsidRDefault="00D504AB">
      <w:pPr>
        <w:pStyle w:val="ConsPlusTitle"/>
        <w:jc w:val="center"/>
      </w:pPr>
    </w:p>
    <w:p w:rsidR="00D504AB" w:rsidRDefault="00D504AB">
      <w:pPr>
        <w:pStyle w:val="ConsPlusTitle"/>
        <w:jc w:val="center"/>
      </w:pPr>
      <w:r>
        <w:t>ПОСТАНОВЛЕНИЕ</w:t>
      </w:r>
    </w:p>
    <w:p w:rsidR="00D504AB" w:rsidRDefault="00D504AB">
      <w:pPr>
        <w:pStyle w:val="ConsPlusTitle"/>
        <w:jc w:val="center"/>
      </w:pPr>
      <w:r>
        <w:t>от 25 октября 2013 г. N 363-п</w:t>
      </w:r>
    </w:p>
    <w:p w:rsidR="00D504AB" w:rsidRDefault="00D504AB">
      <w:pPr>
        <w:pStyle w:val="ConsPlusTitle"/>
        <w:jc w:val="center"/>
      </w:pPr>
    </w:p>
    <w:p w:rsidR="00D504AB" w:rsidRDefault="00D504AB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D504AB" w:rsidRDefault="00D504AB">
      <w:pPr>
        <w:pStyle w:val="ConsPlusTitle"/>
        <w:jc w:val="center"/>
      </w:pPr>
      <w:r>
        <w:t>"МОЛОДЕЖЬ ГОРОДА АЧИНСКА В XXI ВЕКЕ"</w:t>
      </w:r>
    </w:p>
    <w:p w:rsidR="00D504AB" w:rsidRDefault="00D504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50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4AB" w:rsidRDefault="00D504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>
              <w:r>
                <w:rPr>
                  <w:color w:val="0000FF"/>
                </w:rPr>
                <w:t>N 099-п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6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28.03.2014 </w:t>
            </w:r>
            <w:hyperlink r:id="rId7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8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 xml:space="preserve">, от 30.05.2014 </w:t>
            </w:r>
            <w:hyperlink r:id="rId9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09.06.2014 </w:t>
            </w:r>
            <w:hyperlink r:id="rId10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2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3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15.12.2014 </w:t>
            </w:r>
            <w:hyperlink r:id="rId15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16.12.2014 </w:t>
            </w:r>
            <w:hyperlink r:id="rId16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7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03.04.2015 </w:t>
            </w:r>
            <w:hyperlink r:id="rId18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9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20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03.08.2015 </w:t>
            </w:r>
            <w:hyperlink r:id="rId21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 xml:space="preserve">, от 18.09.2015 </w:t>
            </w:r>
            <w:hyperlink r:id="rId22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23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4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 xml:space="preserve">, от 30.11.2015 </w:t>
            </w:r>
            <w:hyperlink r:id="rId25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26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7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15.06.2016 </w:t>
            </w:r>
            <w:hyperlink r:id="rId28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29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 xml:space="preserve">, от 15.09.2016 </w:t>
            </w:r>
            <w:hyperlink r:id="rId30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32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31.01.2017 </w:t>
            </w:r>
            <w:hyperlink r:id="rId33">
              <w:r>
                <w:rPr>
                  <w:color w:val="0000FF"/>
                </w:rPr>
                <w:t>N 021-п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34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21.07.2017 </w:t>
            </w:r>
            <w:hyperlink r:id="rId35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12.09.2017 </w:t>
            </w:r>
            <w:hyperlink r:id="rId36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29.09.2017 </w:t>
            </w:r>
            <w:hyperlink r:id="rId37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38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26.12.2017 </w:t>
            </w:r>
            <w:hyperlink r:id="rId39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13.03.2018 </w:t>
            </w:r>
            <w:hyperlink r:id="rId40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41">
              <w:r>
                <w:rPr>
                  <w:color w:val="0000FF"/>
                </w:rPr>
                <w:t>N 098-п</w:t>
              </w:r>
            </w:hyperlink>
            <w:r>
              <w:rPr>
                <w:color w:val="392C69"/>
              </w:rPr>
              <w:t xml:space="preserve">, от 08.05.2018 </w:t>
            </w:r>
            <w:hyperlink r:id="rId42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 xml:space="preserve">, от 16.07.2018 </w:t>
            </w:r>
            <w:hyperlink r:id="rId43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44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45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46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47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48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49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11.10.2019 </w:t>
            </w:r>
            <w:hyperlink r:id="rId50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5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26.12.2019 </w:t>
            </w:r>
            <w:hyperlink r:id="rId52">
              <w:r>
                <w:rPr>
                  <w:color w:val="0000FF"/>
                </w:rPr>
                <w:t>N 566-п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20.01.2020 </w:t>
            </w:r>
            <w:hyperlink r:id="rId53">
              <w:r>
                <w:rPr>
                  <w:color w:val="0000FF"/>
                </w:rPr>
                <w:t>N 013-п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54">
              <w:r>
                <w:rPr>
                  <w:color w:val="0000FF"/>
                </w:rPr>
                <w:t>N 077-п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55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05.08.2020 </w:t>
            </w:r>
            <w:hyperlink r:id="rId56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16.10.2020 </w:t>
            </w:r>
            <w:hyperlink r:id="rId57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 xml:space="preserve">, от 10.11.2020 </w:t>
            </w:r>
            <w:hyperlink r:id="rId58">
              <w:r>
                <w:rPr>
                  <w:color w:val="0000FF"/>
                </w:rPr>
                <w:t>N 273-п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59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26.04.2021 </w:t>
            </w:r>
            <w:hyperlink r:id="rId60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61">
              <w:r>
                <w:rPr>
                  <w:color w:val="0000FF"/>
                </w:rPr>
                <w:t>N 210-п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62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22.11.2021 </w:t>
            </w:r>
            <w:hyperlink r:id="rId63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20.12.2021 </w:t>
            </w:r>
            <w:hyperlink r:id="rId64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65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 xml:space="preserve">, от 15.03.2022 </w:t>
            </w:r>
            <w:hyperlink r:id="rId66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 xml:space="preserve">, от 06.06.2022 </w:t>
            </w:r>
            <w:hyperlink r:id="rId67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20.10.2022 </w:t>
            </w:r>
            <w:hyperlink r:id="rId68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10.11.2022 </w:t>
            </w:r>
            <w:hyperlink r:id="rId69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21.11.2022 </w:t>
            </w:r>
            <w:hyperlink r:id="rId70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7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72">
              <w:r>
                <w:rPr>
                  <w:color w:val="0000FF"/>
                </w:rPr>
                <w:t>N 052-п</w:t>
              </w:r>
            </w:hyperlink>
            <w:r>
              <w:rPr>
                <w:color w:val="392C69"/>
              </w:rPr>
              <w:t xml:space="preserve">, от 13.06.2023 </w:t>
            </w:r>
            <w:hyperlink r:id="rId73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21.07.2023 </w:t>
            </w:r>
            <w:hyperlink r:id="rId74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 xml:space="preserve">, от 05.10.2023 </w:t>
            </w:r>
            <w:hyperlink r:id="rId75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16.10.2023 </w:t>
            </w:r>
            <w:hyperlink r:id="rId76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11.12.2023 </w:t>
            </w:r>
            <w:hyperlink r:id="rId77">
              <w:r>
                <w:rPr>
                  <w:color w:val="0000FF"/>
                </w:rPr>
                <w:t>N 378-п</w:t>
              </w:r>
            </w:hyperlink>
            <w:r>
              <w:rPr>
                <w:color w:val="392C69"/>
              </w:rPr>
              <w:t xml:space="preserve">, от 17.05.2024 </w:t>
            </w:r>
            <w:hyperlink r:id="rId78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01.08.2024 </w:t>
            </w:r>
            <w:hyperlink r:id="rId79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01.10.2024 </w:t>
            </w:r>
            <w:hyperlink r:id="rId80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16.12.2024 </w:t>
            </w:r>
            <w:hyperlink r:id="rId81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proofErr w:type="gramStart"/>
      <w:r>
        <w:t xml:space="preserve">В целях создания условий для развития потенциала молодежи и его реализации в интересах развития города Ачинска, которые обеспечат успешную социализацию и эффективную самореализацию молодежи, в соответствии со </w:t>
      </w:r>
      <w:hyperlink r:id="rId82">
        <w:r>
          <w:rPr>
            <w:color w:val="0000FF"/>
          </w:rPr>
          <w:t>статьей 16</w:t>
        </w:r>
      </w:hyperlink>
      <w:r>
        <w:t xml:space="preserve"> Федерального закона от 06.10.2013 N 131-ФЗ "Об общих принципах организации местного самоуправления в Российской Федерации", со </w:t>
      </w:r>
      <w:hyperlink r:id="rId83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84">
        <w:r>
          <w:rPr>
            <w:color w:val="0000FF"/>
          </w:rPr>
          <w:t>Законом</w:t>
        </w:r>
      </w:hyperlink>
      <w:r>
        <w:t xml:space="preserve"> Красноярского края от 08.12.2006 N 20-5445 "О государственной</w:t>
      </w:r>
      <w:proofErr w:type="gramEnd"/>
      <w:r>
        <w:t xml:space="preserve"> </w:t>
      </w:r>
      <w:proofErr w:type="gramStart"/>
      <w:r>
        <w:t xml:space="preserve">молодежной политике Красноярского края", руководствуясь </w:t>
      </w:r>
      <w:hyperlink r:id="rId85">
        <w:r>
          <w:rPr>
            <w:color w:val="0000FF"/>
          </w:rPr>
          <w:t>статьями 36</w:t>
        </w:r>
      </w:hyperlink>
      <w:r>
        <w:t xml:space="preserve">, </w:t>
      </w:r>
      <w:hyperlink r:id="rId86">
        <w:r>
          <w:rPr>
            <w:color w:val="0000FF"/>
          </w:rPr>
          <w:t>40</w:t>
        </w:r>
      </w:hyperlink>
      <w:r>
        <w:t xml:space="preserve">, </w:t>
      </w:r>
      <w:hyperlink r:id="rId87">
        <w:r>
          <w:rPr>
            <w:color w:val="0000FF"/>
          </w:rPr>
          <w:t>50</w:t>
        </w:r>
      </w:hyperlink>
      <w:r>
        <w:t xml:space="preserve">, </w:t>
      </w:r>
      <w:hyperlink r:id="rId88">
        <w:r>
          <w:rPr>
            <w:color w:val="0000FF"/>
          </w:rPr>
          <w:t>55</w:t>
        </w:r>
      </w:hyperlink>
      <w:r>
        <w:t xml:space="preserve">, </w:t>
      </w:r>
      <w:hyperlink r:id="rId89">
        <w:r>
          <w:rPr>
            <w:color w:val="0000FF"/>
          </w:rPr>
          <w:t>57</w:t>
        </w:r>
      </w:hyperlink>
      <w:r>
        <w:t xml:space="preserve"> Устава города Ачинска,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</w:t>
      </w:r>
      <w:hyperlink r:id="rId91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 города Ачинска", постановляю:</w:t>
      </w:r>
      <w:proofErr w:type="gramEnd"/>
    </w:p>
    <w:p w:rsidR="00D504AB" w:rsidRDefault="00D504AB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05.12.2022 N 437-п)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60">
        <w:r>
          <w:rPr>
            <w:color w:val="0000FF"/>
          </w:rPr>
          <w:t>программу</w:t>
        </w:r>
      </w:hyperlink>
      <w:r>
        <w:t xml:space="preserve"> города Ачинска "Молодежь города Ачинска в XXI веке" согласно приложению.</w:t>
      </w:r>
    </w:p>
    <w:p w:rsidR="00D504AB" w:rsidRDefault="00D504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494-п)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заместителя Главы города Ачинска по общественно-политической работе Сетова С.А.</w:t>
      </w:r>
    </w:p>
    <w:p w:rsidR="00D504AB" w:rsidRDefault="00D504AB">
      <w:pPr>
        <w:pStyle w:val="ConsPlusNormal"/>
        <w:jc w:val="both"/>
      </w:pPr>
      <w:r>
        <w:t xml:space="preserve">(п. 2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10.11.2022 N 377-п)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разместить на официальном сайте Администрации города Ачинска: www.adm-achinsk.ru.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right"/>
      </w:pPr>
      <w:r>
        <w:t>Глава</w:t>
      </w:r>
    </w:p>
    <w:p w:rsidR="00D504AB" w:rsidRDefault="00D504AB">
      <w:pPr>
        <w:pStyle w:val="ConsPlusNormal"/>
        <w:jc w:val="right"/>
      </w:pPr>
      <w:r>
        <w:t>Администрации города Ачинска</w:t>
      </w:r>
    </w:p>
    <w:p w:rsidR="00D504AB" w:rsidRDefault="00D504AB">
      <w:pPr>
        <w:pStyle w:val="ConsPlusNormal"/>
        <w:jc w:val="right"/>
      </w:pPr>
      <w:r>
        <w:t>В.И.АНИКЕЕВ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right"/>
        <w:outlineLvl w:val="0"/>
      </w:pPr>
      <w:r>
        <w:t>Приложение</w:t>
      </w:r>
    </w:p>
    <w:p w:rsidR="00D504AB" w:rsidRDefault="00D504AB">
      <w:pPr>
        <w:pStyle w:val="ConsPlusNormal"/>
        <w:jc w:val="right"/>
      </w:pPr>
      <w:r>
        <w:t>к Постановлению</w:t>
      </w:r>
    </w:p>
    <w:p w:rsidR="00D504AB" w:rsidRDefault="00D504AB">
      <w:pPr>
        <w:pStyle w:val="ConsPlusNormal"/>
        <w:jc w:val="right"/>
      </w:pPr>
      <w:r>
        <w:t>Администрации города Ачинска</w:t>
      </w:r>
    </w:p>
    <w:p w:rsidR="00D504AB" w:rsidRDefault="00D504AB">
      <w:pPr>
        <w:pStyle w:val="ConsPlusNormal"/>
        <w:jc w:val="right"/>
      </w:pPr>
      <w:r>
        <w:t>от 25 октября 2013 г. N 363-п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</w:pPr>
      <w:bookmarkStart w:id="0" w:name="P60"/>
      <w:bookmarkEnd w:id="0"/>
      <w:r>
        <w:t>МУНИЦИПАЛЬНАЯ ПРОГРАММА</w:t>
      </w:r>
    </w:p>
    <w:p w:rsidR="00D504AB" w:rsidRDefault="00D504AB">
      <w:pPr>
        <w:pStyle w:val="ConsPlusTitle"/>
        <w:jc w:val="center"/>
      </w:pPr>
      <w:r>
        <w:t>ГОРОДА АЧИНСКА "МОЛОДЕЖЬ ГОРОДА АЧИНСКА В XXI ВЕКЕ"</w:t>
      </w:r>
    </w:p>
    <w:p w:rsidR="00D504AB" w:rsidRDefault="00D504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50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4AB" w:rsidRDefault="00D504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16.10.2023 </w:t>
            </w:r>
            <w:hyperlink r:id="rId95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 xml:space="preserve">, от 17.05.2024 </w:t>
            </w:r>
            <w:hyperlink r:id="rId96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01.08.2024 </w:t>
            </w:r>
            <w:hyperlink r:id="rId97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01.10.2024 </w:t>
            </w:r>
            <w:hyperlink r:id="rId98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16.12.2024 </w:t>
            </w:r>
            <w:hyperlink r:id="rId99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1"/>
      </w:pPr>
      <w:r>
        <w:t>1. ПАСПОРТ</w:t>
      </w:r>
    </w:p>
    <w:p w:rsidR="00D504AB" w:rsidRDefault="00D504AB">
      <w:pPr>
        <w:pStyle w:val="ConsPlusTitle"/>
        <w:jc w:val="center"/>
      </w:pPr>
      <w:r>
        <w:t>МУНИЦИПАЛЬНОЙ ПРОГРАММЫ ГОРОДА АЧИНСКА</w:t>
      </w:r>
    </w:p>
    <w:p w:rsidR="00D504AB" w:rsidRDefault="00D50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"Молодежь города Ачинска в XXI веке" (далее - Программа)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 xml:space="preserve">- </w:t>
            </w:r>
            <w:hyperlink r:id="rId100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D504AB" w:rsidRDefault="00D504AB">
            <w:pPr>
              <w:pStyle w:val="ConsPlusNormal"/>
            </w:pPr>
            <w:r>
              <w:t xml:space="preserve">- </w:t>
            </w:r>
            <w:hyperlink r:id="rId1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D504AB" w:rsidRDefault="00D504AB">
            <w:pPr>
              <w:pStyle w:val="ConsPlusNormal"/>
            </w:pPr>
            <w:r>
              <w:t xml:space="preserve">- </w:t>
            </w:r>
            <w:hyperlink r:id="rId102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Ачинска";</w:t>
            </w:r>
          </w:p>
          <w:p w:rsidR="00D504AB" w:rsidRDefault="00D504AB">
            <w:pPr>
              <w:pStyle w:val="ConsPlusNormal"/>
            </w:pPr>
            <w:r>
              <w:t xml:space="preserve">- </w:t>
            </w:r>
            <w:hyperlink r:id="rId103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07.02.2013 N 4-1041 "О государственной поддержке социально ориентированных некоммерческих организаций в Красноярском крае";</w:t>
            </w:r>
          </w:p>
          <w:p w:rsidR="00D504AB" w:rsidRDefault="00D504AB">
            <w:pPr>
              <w:pStyle w:val="ConsPlusNormal"/>
            </w:pPr>
            <w:r>
              <w:t xml:space="preserve">- </w:t>
            </w:r>
            <w:hyperlink r:id="rId1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30.09.2013 N 509-п "Об утверждении государственной программы Красноярского края "Содействие развитию гражданского общества"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администрация города Ачинска (отдел молодежной политики)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администрация города Ачинска (отдел бухгалтерского учета и контроля) муниципальное бюджетное учреждение "Многопрофильный молодежный центр "Сибирь", Муниципальное автономное оздоровительное учреждение "Сокол"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1. "</w:t>
            </w:r>
            <w:hyperlink w:anchor="P1629">
              <w:r>
                <w:rPr>
                  <w:color w:val="0000FF"/>
                </w:rPr>
                <w:t>Реализация</w:t>
              </w:r>
            </w:hyperlink>
            <w:r>
              <w:t xml:space="preserve"> молодежной политики в городе Ачинске".</w:t>
            </w:r>
          </w:p>
          <w:p w:rsidR="00D504AB" w:rsidRDefault="00D504AB">
            <w:pPr>
              <w:pStyle w:val="ConsPlusNormal"/>
            </w:pPr>
            <w:r>
              <w:t>3. "</w:t>
            </w:r>
            <w:hyperlink w:anchor="P2128">
              <w:r>
                <w:rPr>
                  <w:color w:val="0000FF"/>
                </w:rPr>
                <w:t>Поддержка</w:t>
              </w:r>
            </w:hyperlink>
            <w:r>
              <w:t xml:space="preserve"> и развитие социально ориентированных некоммерческих организаций города Ачинска".</w:t>
            </w:r>
          </w:p>
          <w:p w:rsidR="00D504AB" w:rsidRDefault="00D504AB">
            <w:pPr>
              <w:pStyle w:val="ConsPlusNormal"/>
            </w:pPr>
            <w:r>
              <w:t>Реализация отдельных мероприятий программой не предусмотрена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1. Создание условий для развития потенциала молодежи и его реализации в интересах развития города Ачинска.</w:t>
            </w:r>
          </w:p>
          <w:p w:rsidR="00D504AB" w:rsidRDefault="00D504AB">
            <w:pPr>
              <w:pStyle w:val="ConsPlusNormal"/>
            </w:pPr>
            <w:r>
              <w:t>2. Создание условий для развития деятельности социально ориентированных некоммерческих организаций (далее - СО НКО), повышение социальной активности населения, развитие гражданского общества города Ачинска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Задача муниципальной программы города Ачинска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1. Создание условий успешной социализации и эффективной самореализации молодежи в интересах развития города.</w:t>
            </w:r>
          </w:p>
          <w:p w:rsidR="00D504AB" w:rsidRDefault="00D504AB">
            <w:pPr>
              <w:pStyle w:val="ConsPlusNormal"/>
            </w:pPr>
            <w:r>
              <w:t>2. Создание условий для обеспечения участия СО НКО в решении социально значимых вопросов города Ачинска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2014 - 2030 годы</w:t>
            </w:r>
          </w:p>
        </w:tc>
      </w:tr>
      <w:tr w:rsidR="00D504A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504AB" w:rsidRDefault="00D504AB">
            <w:pPr>
              <w:pStyle w:val="ConsPlusNormal"/>
            </w:pPr>
            <w:r>
              <w:t xml:space="preserve">Перечень целевых показателей и </w:t>
            </w:r>
            <w:r>
              <w:lastRenderedPageBreak/>
              <w:t>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  <w:tcBorders>
              <w:bottom w:val="nil"/>
            </w:tcBorders>
          </w:tcPr>
          <w:p w:rsidR="00D504AB" w:rsidRDefault="00D504AB">
            <w:pPr>
              <w:pStyle w:val="ConsPlusNormal"/>
            </w:pPr>
            <w:r>
              <w:lastRenderedPageBreak/>
              <w:t xml:space="preserve">1. Количество поданных молодыми людьми заявок на получение </w:t>
            </w:r>
            <w:r>
              <w:lastRenderedPageBreak/>
              <w:t>поддержки для реализации проектов не менее 81 с 2023 года до 2030 года.</w:t>
            </w:r>
          </w:p>
          <w:p w:rsidR="00D504AB" w:rsidRDefault="00D504AB">
            <w:pPr>
              <w:pStyle w:val="ConsPlusNormal"/>
            </w:pPr>
            <w:r>
              <w:t>2. Количество реализованных молодыми людьми проектов на территории города Ачинска не менее 27 с 2023 года до 2030 года.</w:t>
            </w:r>
          </w:p>
          <w:p w:rsidR="00D504AB" w:rsidRDefault="00D504AB">
            <w:pPr>
              <w:pStyle w:val="ConsPlusNormal"/>
            </w:pPr>
            <w:r>
              <w:t>3. Доля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55% в 2030 году.</w:t>
            </w:r>
          </w:p>
          <w:p w:rsidR="00D504AB" w:rsidRDefault="00D504AB">
            <w:pPr>
              <w:pStyle w:val="ConsPlusNormal"/>
            </w:pPr>
            <w:r>
              <w:t>4.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7,5% в 2030 году.</w:t>
            </w:r>
          </w:p>
          <w:p w:rsidR="00D504AB" w:rsidRDefault="00D504AB">
            <w:pPr>
              <w:pStyle w:val="ConsPlusNormal"/>
            </w:pPr>
            <w:r>
              <w:t>5. Количество СО НКО, зарегистрированных в городе Ачинске, получивших имущественную поддержку с 3 в 2023 году до 5 в 2030 году.</w:t>
            </w:r>
          </w:p>
          <w:p w:rsidR="00D504AB" w:rsidRDefault="00D504AB">
            <w:pPr>
              <w:pStyle w:val="ConsPlusNormal"/>
            </w:pPr>
            <w:r>
              <w:t>6. Количество информационной, методической, консультационной поддержки СО НКО, осуществляющих деятельность на территории городе Ачинска с 40 в 2023 году до 60 в 2030 году.</w:t>
            </w:r>
          </w:p>
          <w:p w:rsidR="00D504AB" w:rsidRDefault="00D504AB">
            <w:pPr>
              <w:pStyle w:val="ConsPlusNormal"/>
            </w:pPr>
            <w:r>
              <w:t>7. Количество заявленных к участию социальных проектов СО НКО города Ачинска в грантовых конкурсах и программах краевого и федерального уровней с 8 в 2023 году до 20 в 2030 году.</w:t>
            </w:r>
          </w:p>
          <w:p w:rsidR="00D504AB" w:rsidRDefault="00D504AB">
            <w:pPr>
              <w:pStyle w:val="ConsPlusNormal"/>
            </w:pPr>
            <w:r>
              <w:t>8. Количество поддержанных и реализуемых социальных проектов СО НКО города Ачинска в грантовых конкурсах и программах краевого и федерального уровней с 5 в 2023 году до 10 в 2030 году</w:t>
            </w:r>
          </w:p>
        </w:tc>
      </w:tr>
      <w:tr w:rsidR="00D504A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504AB" w:rsidRDefault="00D504A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17.05.2024 N 140-п)</w:t>
            </w:r>
          </w:p>
        </w:tc>
      </w:tr>
      <w:tr w:rsidR="00D504A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504AB" w:rsidRDefault="00D504AB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504AB" w:rsidRDefault="00D504AB">
            <w:pPr>
              <w:pStyle w:val="ConsPlusNormal"/>
            </w:pPr>
            <w:r>
              <w:t>Общий объем финансирования составляет всего 419134,0 тыс. рублей, в том числе по годам:</w:t>
            </w:r>
          </w:p>
          <w:p w:rsidR="00D504AB" w:rsidRDefault="00D504AB">
            <w:pPr>
              <w:pStyle w:val="ConsPlusNormal"/>
            </w:pPr>
            <w:r>
              <w:t>2014 год - 55857,6 тыс. рублей;</w:t>
            </w:r>
          </w:p>
          <w:p w:rsidR="00D504AB" w:rsidRDefault="00D504AB">
            <w:pPr>
              <w:pStyle w:val="ConsPlusNormal"/>
            </w:pPr>
            <w:r>
              <w:t>2015 год - 33726,9 тыс. рублей;</w:t>
            </w:r>
          </w:p>
          <w:p w:rsidR="00D504AB" w:rsidRDefault="00D504AB">
            <w:pPr>
              <w:pStyle w:val="ConsPlusNormal"/>
            </w:pPr>
            <w:r>
              <w:t>2016 год - 42513,7 тыс. рублей;</w:t>
            </w:r>
          </w:p>
          <w:p w:rsidR="00D504AB" w:rsidRDefault="00D504AB">
            <w:pPr>
              <w:pStyle w:val="ConsPlusNormal"/>
            </w:pPr>
            <w:r>
              <w:t>2017 год - 34797,8 тыс. рублей;</w:t>
            </w:r>
          </w:p>
          <w:p w:rsidR="00D504AB" w:rsidRDefault="00D504AB">
            <w:pPr>
              <w:pStyle w:val="ConsPlusNormal"/>
            </w:pPr>
            <w:r>
              <w:t>2018 год - 38939,4 тыс. рублей;</w:t>
            </w:r>
          </w:p>
          <w:p w:rsidR="00D504AB" w:rsidRDefault="00D504AB">
            <w:pPr>
              <w:pStyle w:val="ConsPlusNormal"/>
            </w:pPr>
            <w:r>
              <w:t>2019 год - 37017,1 тыс. рублей;</w:t>
            </w:r>
          </w:p>
          <w:p w:rsidR="00D504AB" w:rsidRDefault="00D504AB">
            <w:pPr>
              <w:pStyle w:val="ConsPlusNormal"/>
            </w:pPr>
            <w:r>
              <w:t>2020 год - 34475,0 тыс. рублей;</w:t>
            </w:r>
          </w:p>
          <w:p w:rsidR="00D504AB" w:rsidRDefault="00D504AB">
            <w:pPr>
              <w:pStyle w:val="ConsPlusNormal"/>
            </w:pPr>
            <w:r>
              <w:t>2021 год - 38166,7 тыс. рублей;</w:t>
            </w:r>
          </w:p>
          <w:p w:rsidR="00D504AB" w:rsidRDefault="00D504AB">
            <w:pPr>
              <w:pStyle w:val="ConsPlusNormal"/>
            </w:pPr>
            <w:r>
              <w:t>2022 год - 18881,7 тыс. рублей;</w:t>
            </w:r>
          </w:p>
          <w:p w:rsidR="00D504AB" w:rsidRDefault="00D504AB">
            <w:pPr>
              <w:pStyle w:val="ConsPlusNormal"/>
            </w:pPr>
            <w:r>
              <w:t>2023 год - 21879,6 тыс. рублей;</w:t>
            </w:r>
          </w:p>
          <w:p w:rsidR="00D504AB" w:rsidRDefault="00D504AB">
            <w:pPr>
              <w:pStyle w:val="ConsPlusNormal"/>
            </w:pPr>
            <w:r>
              <w:t>2024 год - 23340,1 тыс. рублей;</w:t>
            </w:r>
          </w:p>
          <w:p w:rsidR="00D504AB" w:rsidRDefault="00D504AB">
            <w:pPr>
              <w:pStyle w:val="ConsPlusNormal"/>
            </w:pPr>
            <w:r>
              <w:t>2025 год - 19769,2 тыс. рублей;</w:t>
            </w:r>
          </w:p>
          <w:p w:rsidR="00D504AB" w:rsidRDefault="00D504AB">
            <w:pPr>
              <w:pStyle w:val="ConsPlusNormal"/>
            </w:pPr>
            <w:r>
              <w:t>2026 год - 19769,2 тыс. рублей.</w:t>
            </w:r>
          </w:p>
          <w:p w:rsidR="00D504AB" w:rsidRDefault="00D504AB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D504AB" w:rsidRDefault="00D504AB">
            <w:pPr>
              <w:pStyle w:val="ConsPlusNormal"/>
            </w:pPr>
            <w:r>
              <w:t>за счет средств бюджета города - 237151,3 тыс. рублей, в том числе по годам:</w:t>
            </w:r>
          </w:p>
          <w:p w:rsidR="00D504AB" w:rsidRDefault="00D504AB">
            <w:pPr>
              <w:pStyle w:val="ConsPlusNormal"/>
            </w:pPr>
            <w:r>
              <w:t>2014 год - 23720,6 тыс. рублей;</w:t>
            </w:r>
          </w:p>
          <w:p w:rsidR="00D504AB" w:rsidRDefault="00D504AB">
            <w:pPr>
              <w:pStyle w:val="ConsPlusNormal"/>
            </w:pPr>
            <w:r>
              <w:t>2015 год - 16983,5 тыс. рублей;</w:t>
            </w:r>
          </w:p>
          <w:p w:rsidR="00D504AB" w:rsidRDefault="00D504AB">
            <w:pPr>
              <w:pStyle w:val="ConsPlusNormal"/>
            </w:pPr>
            <w:r>
              <w:t>2016 год - 17443,7 тыс. рублей;</w:t>
            </w:r>
          </w:p>
          <w:p w:rsidR="00D504AB" w:rsidRDefault="00D504AB">
            <w:pPr>
              <w:pStyle w:val="ConsPlusNormal"/>
            </w:pPr>
            <w:r>
              <w:t>2017 год - 17630,8 тыс. рублей;</w:t>
            </w:r>
          </w:p>
          <w:p w:rsidR="00D504AB" w:rsidRDefault="00D504AB">
            <w:pPr>
              <w:pStyle w:val="ConsPlusNormal"/>
            </w:pPr>
            <w:r>
              <w:t>2018 год - 17501,4 тыс. рублей;</w:t>
            </w:r>
          </w:p>
          <w:p w:rsidR="00D504AB" w:rsidRDefault="00D504AB">
            <w:pPr>
              <w:pStyle w:val="ConsPlusNormal"/>
            </w:pPr>
            <w:r>
              <w:t>2019 год - 19175,5 тыс. рублей;</w:t>
            </w:r>
          </w:p>
          <w:p w:rsidR="00D504AB" w:rsidRDefault="00D504AB">
            <w:pPr>
              <w:pStyle w:val="ConsPlusNormal"/>
            </w:pPr>
            <w:r>
              <w:t>2020 год - 19220,1 тыс. рублей;</w:t>
            </w:r>
          </w:p>
          <w:p w:rsidR="00D504AB" w:rsidRDefault="00D504AB">
            <w:pPr>
              <w:pStyle w:val="ConsPlusNormal"/>
            </w:pPr>
            <w:r>
              <w:t>2021 год - 20745,9 тыс. рублей;</w:t>
            </w:r>
          </w:p>
          <w:p w:rsidR="00D504AB" w:rsidRDefault="00D504AB">
            <w:pPr>
              <w:pStyle w:val="ConsPlusNormal"/>
            </w:pPr>
            <w:r>
              <w:t>2022 год - 14035,7 тыс. рублей;</w:t>
            </w:r>
          </w:p>
          <w:p w:rsidR="00D504AB" w:rsidRDefault="00D504AB">
            <w:pPr>
              <w:pStyle w:val="ConsPlusNormal"/>
            </w:pPr>
            <w:r>
              <w:t>2023 год - 18540,5 тыс. рублей;</w:t>
            </w:r>
          </w:p>
          <w:p w:rsidR="00D504AB" w:rsidRDefault="00D504AB">
            <w:pPr>
              <w:pStyle w:val="ConsPlusNormal"/>
            </w:pPr>
            <w:r>
              <w:t>2024 год - 18425,8 тыс. рублей;</w:t>
            </w:r>
          </w:p>
          <w:p w:rsidR="00D504AB" w:rsidRDefault="00D504AB">
            <w:pPr>
              <w:pStyle w:val="ConsPlusNormal"/>
            </w:pPr>
            <w:r>
              <w:t>2025 год - 16863,9 тыс. рублей;</w:t>
            </w:r>
          </w:p>
          <w:p w:rsidR="00D504AB" w:rsidRDefault="00D504AB">
            <w:pPr>
              <w:pStyle w:val="ConsPlusNormal"/>
            </w:pPr>
            <w:r>
              <w:t>2026 год - 16863,9 тыс. рублей.</w:t>
            </w:r>
          </w:p>
          <w:p w:rsidR="00D504AB" w:rsidRDefault="00D504AB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- 134386,3 тыс. рублей, в том числе по годам:</w:t>
            </w:r>
          </w:p>
          <w:p w:rsidR="00D504AB" w:rsidRDefault="00D504AB">
            <w:pPr>
              <w:pStyle w:val="ConsPlusNormal"/>
            </w:pPr>
            <w:r>
              <w:t>2014 год - 21278,2 тыс. рублей;</w:t>
            </w:r>
          </w:p>
          <w:p w:rsidR="00D504AB" w:rsidRDefault="00D504AB">
            <w:pPr>
              <w:pStyle w:val="ConsPlusNormal"/>
            </w:pPr>
            <w:r>
              <w:t>2015 год - 12758,5 тыс. рублей;</w:t>
            </w:r>
          </w:p>
          <w:p w:rsidR="00D504AB" w:rsidRDefault="00D504AB">
            <w:pPr>
              <w:pStyle w:val="ConsPlusNormal"/>
            </w:pPr>
            <w:r>
              <w:t>2016 год - 16498,1 тыс. рублей;</w:t>
            </w:r>
          </w:p>
          <w:p w:rsidR="00D504AB" w:rsidRDefault="00D504AB">
            <w:pPr>
              <w:pStyle w:val="ConsPlusNormal"/>
            </w:pPr>
            <w:r>
              <w:t>2017 год - 13088,8 тыс. рублей;</w:t>
            </w:r>
          </w:p>
          <w:p w:rsidR="00D504AB" w:rsidRDefault="00D504AB">
            <w:pPr>
              <w:pStyle w:val="ConsPlusNormal"/>
            </w:pPr>
            <w:r>
              <w:t>2018 год - 14244,4 тыс. рублей;</w:t>
            </w:r>
          </w:p>
          <w:p w:rsidR="00D504AB" w:rsidRDefault="00D504AB">
            <w:pPr>
              <w:pStyle w:val="ConsPlusNormal"/>
            </w:pPr>
            <w:r>
              <w:t>2019 год - 12470,6 тыс. рублей;</w:t>
            </w:r>
          </w:p>
          <w:p w:rsidR="00D504AB" w:rsidRDefault="00D504AB">
            <w:pPr>
              <w:pStyle w:val="ConsPlusNormal"/>
            </w:pPr>
            <w:r>
              <w:t>2020 год - 12339,8 тыс. рублей;</w:t>
            </w:r>
          </w:p>
          <w:p w:rsidR="00D504AB" w:rsidRDefault="00D504AB">
            <w:pPr>
              <w:pStyle w:val="ConsPlusNormal"/>
            </w:pPr>
            <w:r>
              <w:t>2021 год - 12797,9 тыс. рублей;</w:t>
            </w:r>
          </w:p>
          <w:p w:rsidR="00D504AB" w:rsidRDefault="00D504AB">
            <w:pPr>
              <w:pStyle w:val="ConsPlusNormal"/>
            </w:pPr>
            <w:r>
              <w:t>2022 год - 4846,0 тыс. рублей;</w:t>
            </w:r>
          </w:p>
          <w:p w:rsidR="00D504AB" w:rsidRDefault="00D504AB">
            <w:pPr>
              <w:pStyle w:val="ConsPlusNormal"/>
            </w:pPr>
            <w:r>
              <w:lastRenderedPageBreak/>
              <w:t>2023 год - 3339,1 тыс. рублей;</w:t>
            </w:r>
          </w:p>
          <w:p w:rsidR="00D504AB" w:rsidRDefault="00D504AB">
            <w:pPr>
              <w:pStyle w:val="ConsPlusNormal"/>
            </w:pPr>
            <w:r>
              <w:t>2024 год - 4914,3 тыс. рублей;</w:t>
            </w:r>
          </w:p>
          <w:p w:rsidR="00D504AB" w:rsidRDefault="00D504AB">
            <w:pPr>
              <w:pStyle w:val="ConsPlusNormal"/>
            </w:pPr>
            <w:r>
              <w:t>2025 год - 2905,3 тыс. рублей;</w:t>
            </w:r>
          </w:p>
          <w:p w:rsidR="00D504AB" w:rsidRDefault="00D504AB">
            <w:pPr>
              <w:pStyle w:val="ConsPlusNormal"/>
            </w:pPr>
            <w:r>
              <w:t>2026 год - 2905,3 тыс. рублей.</w:t>
            </w:r>
          </w:p>
          <w:p w:rsidR="00D504AB" w:rsidRDefault="00D504AB">
            <w:pPr>
              <w:pStyle w:val="ConsPlusNormal"/>
            </w:pPr>
            <w:r>
              <w:t>за счет средств федерального бюджета - 43863,6 тыс. рублей, в том числе по годам:</w:t>
            </w:r>
          </w:p>
          <w:p w:rsidR="00D504AB" w:rsidRDefault="00D504AB">
            <w:pPr>
              <w:pStyle w:val="ConsPlusNormal"/>
            </w:pPr>
            <w:r>
              <w:t>2014 год - 7652,2 тыс. рублей;</w:t>
            </w:r>
          </w:p>
          <w:p w:rsidR="00D504AB" w:rsidRDefault="00D504AB">
            <w:pPr>
              <w:pStyle w:val="ConsPlusNormal"/>
            </w:pPr>
            <w:r>
              <w:t>2015 год - 3860,1 тыс. рублей;</w:t>
            </w:r>
          </w:p>
          <w:p w:rsidR="00D504AB" w:rsidRDefault="00D504AB">
            <w:pPr>
              <w:pStyle w:val="ConsPlusNormal"/>
            </w:pPr>
            <w:r>
              <w:t>2016 год - 8170,5 тыс. рублей;</w:t>
            </w:r>
          </w:p>
          <w:p w:rsidR="00D504AB" w:rsidRDefault="00D504AB">
            <w:pPr>
              <w:pStyle w:val="ConsPlusNormal"/>
            </w:pPr>
            <w:r>
              <w:t>2017 год - 4078,2 тыс. рублей;</w:t>
            </w:r>
          </w:p>
          <w:p w:rsidR="00D504AB" w:rsidRDefault="00D504AB">
            <w:pPr>
              <w:pStyle w:val="ConsPlusNormal"/>
            </w:pPr>
            <w:r>
              <w:t>2018 год - 7193,6 тыс. рублей;</w:t>
            </w:r>
          </w:p>
          <w:p w:rsidR="00D504AB" w:rsidRDefault="00D504AB">
            <w:pPr>
              <w:pStyle w:val="ConsPlusNormal"/>
            </w:pPr>
            <w:r>
              <w:t>2019 год - 5371,0 тыс. рублей;</w:t>
            </w:r>
          </w:p>
          <w:p w:rsidR="00D504AB" w:rsidRDefault="00D504AB">
            <w:pPr>
              <w:pStyle w:val="ConsPlusNormal"/>
            </w:pPr>
            <w:r>
              <w:t>2020 год - 2915,1 тыс. рублей;</w:t>
            </w:r>
          </w:p>
          <w:p w:rsidR="00D504AB" w:rsidRDefault="00D504AB">
            <w:pPr>
              <w:pStyle w:val="ConsPlusNormal"/>
            </w:pPr>
            <w:r>
              <w:t>2021 год - 4622,9 тыс. рублей;</w:t>
            </w:r>
          </w:p>
          <w:p w:rsidR="00D504AB" w:rsidRDefault="00D504AB">
            <w:pPr>
              <w:pStyle w:val="ConsPlusNormal"/>
            </w:pPr>
            <w:r>
              <w:t>2022 год - 0,0 тыс. рублей;</w:t>
            </w:r>
          </w:p>
          <w:p w:rsidR="00D504AB" w:rsidRDefault="00D504AB">
            <w:pPr>
              <w:pStyle w:val="ConsPlusNormal"/>
            </w:pPr>
            <w:r>
              <w:t>2023 год - 0,0 тыс. рублей;</w:t>
            </w:r>
          </w:p>
          <w:p w:rsidR="00D504AB" w:rsidRDefault="00D504AB">
            <w:pPr>
              <w:pStyle w:val="ConsPlusNormal"/>
            </w:pPr>
            <w:r>
              <w:t>2024 год - 0,0 тыс. рублей;</w:t>
            </w:r>
          </w:p>
          <w:p w:rsidR="00D504AB" w:rsidRDefault="00D504AB">
            <w:pPr>
              <w:pStyle w:val="ConsPlusNormal"/>
            </w:pPr>
            <w:r>
              <w:t>2025 год - 0,0 тыс. рублей;</w:t>
            </w:r>
          </w:p>
          <w:p w:rsidR="00D504AB" w:rsidRDefault="00D504AB">
            <w:pPr>
              <w:pStyle w:val="ConsPlusNormal"/>
            </w:pPr>
            <w:r>
              <w:t>2026 год - 0,0 тыс. рублей.</w:t>
            </w:r>
          </w:p>
          <w:p w:rsidR="00D504AB" w:rsidRDefault="00D504AB">
            <w:pPr>
              <w:pStyle w:val="ConsPlusNormal"/>
            </w:pPr>
            <w:r>
              <w:t>за счет средств внебюджетных источников - 3732,8 тыс. рублей, в том числе по годам:</w:t>
            </w:r>
          </w:p>
          <w:p w:rsidR="00D504AB" w:rsidRDefault="00D504AB">
            <w:pPr>
              <w:pStyle w:val="ConsPlusNormal"/>
            </w:pPr>
            <w:r>
              <w:t>2014 год - 3206,6 тыс. рублей;</w:t>
            </w:r>
          </w:p>
          <w:p w:rsidR="00D504AB" w:rsidRDefault="00D504AB">
            <w:pPr>
              <w:pStyle w:val="ConsPlusNormal"/>
            </w:pPr>
            <w:r>
              <w:t>2015 год - 124,8 тыс. рублей;</w:t>
            </w:r>
          </w:p>
          <w:p w:rsidR="00D504AB" w:rsidRDefault="00D504AB">
            <w:pPr>
              <w:pStyle w:val="ConsPlusNormal"/>
            </w:pPr>
            <w:r>
              <w:t>2016 год - 401,4 тыс. рублей;</w:t>
            </w:r>
          </w:p>
          <w:p w:rsidR="00D504AB" w:rsidRDefault="00D504AB">
            <w:pPr>
              <w:pStyle w:val="ConsPlusNormal"/>
            </w:pPr>
            <w:r>
              <w:t>2017 год - 0,0 тыс. рублей;</w:t>
            </w:r>
          </w:p>
          <w:p w:rsidR="00D504AB" w:rsidRDefault="00D504AB">
            <w:pPr>
              <w:pStyle w:val="ConsPlusNormal"/>
            </w:pPr>
            <w:r>
              <w:t>2018 год - 0,0 тыс. рублей;</w:t>
            </w:r>
          </w:p>
          <w:p w:rsidR="00D504AB" w:rsidRDefault="00D504AB">
            <w:pPr>
              <w:pStyle w:val="ConsPlusNormal"/>
            </w:pPr>
            <w:r>
              <w:t>2019 год - 0,0 тыс. рублей;</w:t>
            </w:r>
          </w:p>
          <w:p w:rsidR="00D504AB" w:rsidRDefault="00D504AB">
            <w:pPr>
              <w:pStyle w:val="ConsPlusNormal"/>
            </w:pPr>
            <w:r>
              <w:t>2020 год - 0,0 тыс. рублей;</w:t>
            </w:r>
          </w:p>
          <w:p w:rsidR="00D504AB" w:rsidRDefault="00D504AB">
            <w:pPr>
              <w:pStyle w:val="ConsPlusNormal"/>
            </w:pPr>
            <w:r>
              <w:t>2021 год - 0,0 тыс. рублей;</w:t>
            </w:r>
          </w:p>
          <w:p w:rsidR="00D504AB" w:rsidRDefault="00D504AB">
            <w:pPr>
              <w:pStyle w:val="ConsPlusNormal"/>
            </w:pPr>
            <w:r>
              <w:t>2022 год - 0,0 тыс. рублей;</w:t>
            </w:r>
          </w:p>
          <w:p w:rsidR="00D504AB" w:rsidRDefault="00D504AB">
            <w:pPr>
              <w:pStyle w:val="ConsPlusNormal"/>
            </w:pPr>
            <w:r>
              <w:t>2023 год - 0,0 тыс. рублей;</w:t>
            </w:r>
          </w:p>
          <w:p w:rsidR="00D504AB" w:rsidRDefault="00D504AB">
            <w:pPr>
              <w:pStyle w:val="ConsPlusNormal"/>
            </w:pPr>
            <w:r>
              <w:t>2024 год - 0,0 тыс. рублей;</w:t>
            </w:r>
          </w:p>
          <w:p w:rsidR="00D504AB" w:rsidRDefault="00D504AB">
            <w:pPr>
              <w:pStyle w:val="ConsPlusNormal"/>
            </w:pPr>
            <w:r>
              <w:t>2025 год - 0,0 тыс. рублей;</w:t>
            </w:r>
          </w:p>
          <w:p w:rsidR="00D504AB" w:rsidRDefault="00D504AB">
            <w:pPr>
              <w:pStyle w:val="ConsPlusNormal"/>
            </w:pPr>
            <w:r>
              <w:t>2026 год - 0,0 тыс. рублей</w:t>
            </w:r>
          </w:p>
        </w:tc>
      </w:tr>
      <w:tr w:rsidR="00D504A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504AB" w:rsidRDefault="00D504A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16.12.2024 N 365-п)</w:t>
            </w: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1"/>
      </w:pPr>
      <w:r>
        <w:t>2. ХАРАКТЕРИСТИКА ТЕКУЩЕГО СОСТОЯНИЯ СФЕРЫ МОЛОДЕЖНОЙ</w:t>
      </w:r>
    </w:p>
    <w:p w:rsidR="00D504AB" w:rsidRDefault="00D504AB">
      <w:pPr>
        <w:pStyle w:val="ConsPlusTitle"/>
        <w:jc w:val="center"/>
      </w:pPr>
      <w:r>
        <w:t>ПОЛИТИКИ С УКАЗАНИЕМ ОСНОВНЫХ ПОКАЗАТЕЛЕЙ</w:t>
      </w:r>
    </w:p>
    <w:p w:rsidR="00D504AB" w:rsidRDefault="00D504AB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D504AB" w:rsidRDefault="00D504AB">
      <w:pPr>
        <w:pStyle w:val="ConsPlusTitle"/>
        <w:jc w:val="center"/>
      </w:pPr>
      <w:r>
        <w:t>СОЦИАЛЬНЫХ, ФИНАНСОВО-ЭКОНОМИЧЕСКИХ И ПРОЧИХ РИСКОВ</w:t>
      </w:r>
    </w:p>
    <w:p w:rsidR="00D504AB" w:rsidRDefault="00D504AB">
      <w:pPr>
        <w:pStyle w:val="ConsPlusTitle"/>
        <w:jc w:val="center"/>
      </w:pPr>
      <w:r>
        <w:t>РЕАЛИЗАЦИИ МУНИЦИПАЛЬНОЙ ПРОГРАММЫ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r>
        <w:t xml:space="preserve">Согласно </w:t>
      </w:r>
      <w:hyperlink r:id="rId107">
        <w:r>
          <w:rPr>
            <w:color w:val="0000FF"/>
          </w:rPr>
          <w:t>Основам</w:t>
        </w:r>
      </w:hyperlink>
      <w:r>
        <w:t xml:space="preserve"> государственной молодежной политики в Российской Федерации, утвержденным Распоряжением Правительства Российской Федерации от 29.11.2014 N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Согласно </w:t>
      </w:r>
      <w:hyperlink r:id="rId108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Ачинска до 2030 года, утвержденной Решением Ачинского городского Совета депутатов от 07.12.2018 N 40-236р, стратегической целью города Ачинска является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Заявленные приоритеты направлены на формирование у молодежи устойчивого убеждения о наличии всех возможностей собственного развития, построения успешной карьеры в родном городе, а не за его пределами. Подобные амбиции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города. </w:t>
      </w:r>
      <w:proofErr w:type="gramStart"/>
      <w:r>
        <w:t>В этой связи выделяются направления программных действий: создание условий для развития потенциала молодежи и его реализации в интересах развития города Ачинска, усиление гражданско-патриотического воспитания молодежи города, что позволит решить ключевые задачи развития нашего общества - обеспечить безопасность, сохранить государственный суверенитет, преодолеть мировоззренческий кризис, возродить уважение к государству, обществу, семье, отечественному историческому и культурному наследию.</w:t>
      </w:r>
      <w:proofErr w:type="gramEnd"/>
      <w:r>
        <w:t xml:space="preserve">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(клубов, объединений), действующих в городе, и их деятельное участие в городских и краевых мероприятиях, направленных на популяризацию военной службы в рядах Вооруженных Сил Российской Федерации.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Муниципальная программа города Ачинска "Молодежь города Ачинска в XXI веке" направлена на достижение </w:t>
      </w:r>
      <w:r>
        <w:lastRenderedPageBreak/>
        <w:t>качественно нового уровня развития и реформирования соответствующей сферы - сферы молодежной политики города Ачинска. Главные задачи в повестке дня молодежной политики это формирование мировоззрения, развитие компетенций молодого поколения, таких как креативное мышление, коммуникативные навыки, проектное мышление, выстраивание карьерных траекторий, гражданское участие, осознанное и ответственное социальное поведение, уважительное отношение к семье и семейным традициям.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Молодежь - это особая социальная группа, которую </w:t>
      </w:r>
      <w:proofErr w:type="gramStart"/>
      <w:r>
        <w:t>волнуют и затрагивают</w:t>
      </w:r>
      <w:proofErr w:type="gramEnd"/>
      <w:r>
        <w:t xml:space="preserve"> актуальные проблемы, касающиеся развития всего общества в целом и развития нашего города,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города, которые будут </w:t>
      </w:r>
      <w:proofErr w:type="gramStart"/>
      <w:r>
        <w:t>способны</w:t>
      </w:r>
      <w:proofErr w:type="gramEnd"/>
      <w:r>
        <w:t xml:space="preserve"> открыто выражать свое мнение и реализовывать полученные знания и навыки на практике в конкретной области деятельности.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Согласно </w:t>
      </w:r>
      <w:hyperlink r:id="rId109">
        <w:r>
          <w:rPr>
            <w:color w:val="0000FF"/>
          </w:rPr>
          <w:t>Закону</w:t>
        </w:r>
      </w:hyperlink>
      <w:r>
        <w:t xml:space="preserve"> Красноярского края от 8 декабря 2006 N 20-5445 "О государственной молодежной политике Красноярского края" </w:t>
      </w:r>
      <w:proofErr w:type="gramStart"/>
      <w:r>
        <w:t>молодежная</w:t>
      </w:r>
      <w:proofErr w:type="gramEnd"/>
      <w:r>
        <w:t xml:space="preserve"> политика осуществляется в отношении молодых граждан в возрасте от 14 до 35 лет.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На 01.01.2023 численность постоянного населения города Ачинска составляет 101,4 тыс. человек, из них 28,1 тыс. человек - в возрасте от 14 до 35 лет, что составляет около 27,7% от общего числа жителей города.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города.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Реализацию молодежной политики в городе осуществляют отдел молодежной политики администрации города и муниципальное бюджетное учреждение "Многопрофильный молодежный центр "Сибирь" (далее - МБУ "ММЦ "Сибирь") в соответствии с приоритетными направлениями деятельности.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МБУ "ММЦ "Сибирь" было создано в 2009 году.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Основной задачей деятельности центра является организация и развитие условий для реализации молодежной политики, решение социальных проблем молодежи, организация ее занятости, досуга и кинообслуживание населения муниципального образования. Особое внимание уделяется поддержке молодежных инициатив, развитию личностного, командного и творческого потенциала молодых людей города Ачинска.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С 2013 года структура работы МБУ "ММЦ "Сибирь" действует на основе следующих принципов: выделение приоритетных направлений молодежной политики города Ачинска, создание социально-экономических, организационных условий для выбора молодыми гражданами своего жизненного пути, реализация инновационного потенциала молодежи, содействие социальному, культурному, духовному и физическому развитию молодежи.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Ежегодно молодежный центр регулярно посещают не менее 2600 человек. В 2022 году в массовых молодежных мероприятиях приняло участие 15272 человека. За 7 месяцев 2023 года участие составило более 8000 человек. Основные направления деятельности центра основываются на флагманских программах: "Мы вместе", "Мы достигаем", "Мы создаем", "Мы гордимся", "Мы профессионалы", инфраструктурных </w:t>
      </w:r>
      <w:proofErr w:type="gramStart"/>
      <w:r>
        <w:t>проектах</w:t>
      </w:r>
      <w:proofErr w:type="gramEnd"/>
      <w:r>
        <w:t>, молодежных движениях молодежной политики Красноярского края.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Ежегодно молодежному центру предоставляется субсидия из сре</w:t>
      </w:r>
      <w:proofErr w:type="gramStart"/>
      <w:r>
        <w:t>дств кр</w:t>
      </w:r>
      <w:proofErr w:type="gramEnd"/>
      <w:r>
        <w:t>аевого бюджета и бюджета города на обеспечение деятельности учреждения: проведение мероприятий в области молодежной политики, организацию работы с молодежью в учебных заведениях города, оказание муниципальному молодежному центру услуг по повышению квалификации сотрудников, проведение ремонтов, закупку оборудования и оргтехники.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С 2009 года и по настоящее время одной из основных услуг, оказываемых МБУ "ММЦ "Сибирь",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Для достижения поставленной цели решаются следующие задачи: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развитие самостоятельности подростков, содействие их самореализации;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развитие организаторских навыков, лидерских качеств;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обеспечение широкого выбора форм внеурочной деятельности;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обеспечение возможности реализации своих способностей, талантов.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В 2023 году за счет бюджета города были трудоустроены 354 подростка, за счет краевых средств было трудоустроено 182 подростков, проживающих в городе Ачинске.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Направления работы трудовых отрядов старшеклассников (далее - ТОС):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1. Отряды по благоустройству занимаются благоустройством пришкольных территорий, парков, берегов рек и озер, мемориалов и памятников, мест захоронений, объектов культурного и исторического наследия, проводят очистку территорий от бытового мусора, стрижку газонов и уборку скошенной травы, покраску и побелку дворовых территорий, </w:t>
      </w:r>
      <w:r>
        <w:lastRenderedPageBreak/>
        <w:t>высадку деревьев, растений и уход за ними.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Социальный эффект: обеспечение приятного облика территорий муниципальных образований края, увеличение туристического потока к местам отдыха и историческим памятникам.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В состав отрядов по благоустройству входят отряды по ландшафтному дизайну, в задачу которых входит создание композиций для обустройства территории города из подручного природного материала и цветов.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Социальный эффект: создание благоприятной атмосферы для отдыха населения, информирование населения о новых оригинальных оформительских идеях и воплощениях из подручного материала.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2. Экологические отряды проводили очистку территорий от мусора, установку щитов о защите природы, пропаганде здорового образа жизни, проведение экологических акций, установку скворечников, сбор макулатуры.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Социальный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территориях края; улучшение состояния здоровья населения; формирование нравственной и гражданской ответственности ТОСовцев за экологическое состояние окружающей среды своего края, бережное отношение к природе, улучшение экологического образования и культуры подрастающего поколения.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3. Штукатуры-маляры, строители детских площадок и арт-отряды проводили планировку и постройку детских площадок, ремонт хоккейных коробок, остановок, оказывали помощь в ремонте помещений молодежных центров, школ, реабилитационных центров, обустройстве туристических зон, художественном оформлении стен домов, остановок, больниц.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Социальный эффект: удовлетворение потребности в организованных местах для отдыха людей всех возрастных групп и, в первую очередь, - детей, создание благоприятного психологического микроклимата.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4. Отряды социальной помощи пожилым гражданам оказывали адресную помощь гражданам пожилого возраста, одиноким пенсионерам, ветеранам войны, занимались благоустройством придомовых территорий, сопровождением в медицинские учреждения, работали на приусадебных участках, проводили влажную уборку квартир.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Социальный эффект: повышение качества жизни граждан пожилого возраста, степени их социальной защищенности, содействие их активному участию в жизни общества, увеличению социальных контактов.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В рамках муниципальной программы на базе МАОУ "Сокол" реализуется направление "Молодежный форум "Арга" для организации отдыха, укрепления здоровья, включения в неформальное образование, всестороннего воспитания, развития подростков и молодежи. Реализация мероприятий по данному направлению способствует совершенствованию организации, развитию процесса оздоровления, воспитания, образования и повышению эффективности каникулярного отдыха и занятости подростков, в том числе подростков, находящихся в социально опасном положении и категории "группы риска".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Главной целью мероприятий оздоровления и отдыха подростков в каникулярное время является создание в городе Ачинске эффективной системы организованного отдыха, досуга, воспитания и неформального образования подростков и молодежи через организацию молодежного форума. Основными задачами являются: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1. Создание условий для отдыха, воспитания, досуга и неформального образования всех категорий подростков и молодежи города: одаренных детей, детей-сирот, детей, оставшихся без попечения родителей, детей с ограниченными возможностями, детей из многодетных, неполных и малоимущих семей, из семей безработных граждан, детей, состоящих на профилактическом учете в органах внутренних дел.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2. Развитие межведомственного взаимодействия, сотрудничество всех структур, призванных обеспечить качественный отдых, оздоровление, образование, воспитание и досуг подростков и молодежи.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3. Создание условий для развития в обществе толерантного отношения и готовности помочь людям, оказавшимся в трудной жизненной ситуации.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4. Поддержка молодежи в период социального становления личности.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5. Обеспечение необходимых организационных, кадровых, финансовых условий для создания единого оздоровительно-образовательного пространства, центром и главной ценностью которого является личность здоровой молодежи, ее развитие, самореализация и самоопределение в обществе, формирование человека высокой нравственной культуры, человека-гражданина.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В 2022 году количество участников молодежного форума "Арга" составило 50 человек.</w:t>
      </w:r>
    </w:p>
    <w:p w:rsidR="00D504AB" w:rsidRDefault="00D504AB">
      <w:pPr>
        <w:pStyle w:val="ConsPlusNormal"/>
        <w:spacing w:before="180"/>
        <w:ind w:firstLine="540"/>
        <w:jc w:val="both"/>
      </w:pPr>
      <w:proofErr w:type="gramStart"/>
      <w:r>
        <w:t>Ежегодно отделом молодежной политики администрации города организуются и проводятся мероприятия, направленные на пропаганду семейных ценностей и популяризацию здорового образа жизни, содействие интеграции молодежи, находящейся в трудной жизненной ситуации, развитие творческого и интеллектуального потенциала молодежи, патриотического и нравственного воспитания.</w:t>
      </w:r>
      <w:proofErr w:type="gramEnd"/>
      <w:r>
        <w:t xml:space="preserve"> Победители мероприятий молодежной политики награждаются ценными призами и денежными премиями. Для поощрения талантливой и одаренной молодежи, за выдающиеся успехи и достижения в учебной, научной, исследовательской, творческой, спортивной и общественной </w:t>
      </w:r>
      <w:r>
        <w:lastRenderedPageBreak/>
        <w:t>деятельности вручается премия Главы города Ачинска.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Целью участия в проекте является развитие приоритетных направлений муниципальной молодежной политики, реализуемой отделом молодежной политики администрации города Ачинска и МБУ "ММЦ "Сибирь", мониторинг и анализ муниципальной молодежной политики, презентация достижений, поддержка и продвижение талантливой молодежи.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Гражданское общество призвано играть стабилизирующую роль, создавать прочные структуры, на которых держится вся общественная жизнь. Оно обеспечивает процессы социализации и воспитания граждан, формирует общественное мнение. На базе объединений гражданского общества </w:t>
      </w:r>
      <w:proofErr w:type="gramStart"/>
      <w:r>
        <w:t>создаются и развиваются</w:t>
      </w:r>
      <w:proofErr w:type="gramEnd"/>
      <w:r>
        <w:t xml:space="preserve"> механизмы общественного самоуправления.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СО НКО представляют собой сформированную в организованные группы часть активного населения, идентифицирующую себя с целевой группой, интересы которой </w:t>
      </w:r>
      <w:proofErr w:type="gramStart"/>
      <w:r>
        <w:t>защищают и реализуют</w:t>
      </w:r>
      <w:proofErr w:type="gramEnd"/>
      <w:r>
        <w:t>. Они осуществляют деятельность, направленную на решение социальных проблем, призваны содействовать развитию волонтерских движений, благотворительности, привлекать средства для поддержки людей оказавшихся в трудной жизненной ситуации. Они являются выразителями общественного мнения, отдельных групп общества и способны организованно участвовать в решении вопросов, касающихся жизнедеятельности общества.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Основополагающей задачей государственной политики в области поддержки СО НКО является создание благоприятных условий для осуществления их деятельности в целом на территории.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В рамках государственной </w:t>
      </w:r>
      <w:hyperlink r:id="rId110">
        <w:r>
          <w:rPr>
            <w:color w:val="0000FF"/>
          </w:rPr>
          <w:t>программы</w:t>
        </w:r>
      </w:hyperlink>
      <w:r>
        <w:t xml:space="preserve"> утвержденной Постановлением Правительства Красноярского края от 30.09.2013 N 509-п "Содействие развитию гражданского общества" в Красноярском крае проводятся мероприятия по гражданскому образованию, лекции по развитию гражданской культуры, "круглые столы" по развитию гражданского общества в районах Красноярского края и прочее. Город Ачинск является участником большинства краевых мероприятий, направленных на развитие гражданского общества.</w:t>
      </w:r>
    </w:p>
    <w:p w:rsidR="00D504AB" w:rsidRDefault="00D504AB">
      <w:pPr>
        <w:pStyle w:val="ConsPlusNormal"/>
        <w:spacing w:before="180"/>
        <w:ind w:firstLine="540"/>
        <w:jc w:val="both"/>
      </w:pPr>
      <w:proofErr w:type="gramStart"/>
      <w:r>
        <w:t>На сегодняшний день на территории города Ачинска ведется работа по развитию имеющихся СО НКО и созданию новых СО НКО.</w:t>
      </w:r>
      <w:proofErr w:type="gramEnd"/>
    </w:p>
    <w:p w:rsidR="00D504AB" w:rsidRDefault="00D504AB">
      <w:pPr>
        <w:pStyle w:val="ConsPlusNormal"/>
        <w:spacing w:before="180"/>
        <w:ind w:firstLine="540"/>
        <w:jc w:val="both"/>
      </w:pPr>
      <w:r>
        <w:t>На 15 августа 2023 года в городе Ачинске действуют 100 официально зарегистрированных НКО, которые осуществляют свою деятельность на муниципальном уровне (но не все полноценно осуществляют свою деятельность, большинство в "спящем" режиме).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Преодоление финансовых рисков возможно при условии достаточного и своевременного финансирования мероприятий из краевого и федерального бюджета.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осуществление внутреннего контроля исполнения мероприятий 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контроль достижения конечных результатов и эффективного использования финансовых сре</w:t>
      </w:r>
      <w:proofErr w:type="gramStart"/>
      <w:r>
        <w:t>дств Пр</w:t>
      </w:r>
      <w:proofErr w:type="gramEnd"/>
      <w:r>
        <w:t>ограммы.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Основной мерой управления рисками реализации Программы являются меры правового регулирования.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D504AB" w:rsidRDefault="00D504AB">
      <w:pPr>
        <w:pStyle w:val="ConsPlusTitle"/>
        <w:jc w:val="center"/>
      </w:pPr>
      <w:r>
        <w:t>В СФЕРЕ МОЛОДЕЖНОЙ ПОЛИТИКИ, ОПИСАНИЕ ОСНОВНЫХ ЦЕЛЕЙ</w:t>
      </w:r>
    </w:p>
    <w:p w:rsidR="00D504AB" w:rsidRDefault="00D504AB">
      <w:pPr>
        <w:pStyle w:val="ConsPlusTitle"/>
        <w:jc w:val="center"/>
      </w:pPr>
      <w:r>
        <w:t>И ЗАДАЧ МУНИЦИПАЛЬНОЙ ПРОГРАММЫ, ПРОГНОЗ РАЗВИТИЯ СФЕРЫ</w:t>
      </w:r>
    </w:p>
    <w:p w:rsidR="00D504AB" w:rsidRDefault="00D504AB">
      <w:pPr>
        <w:pStyle w:val="ConsPlusTitle"/>
        <w:jc w:val="center"/>
      </w:pPr>
      <w:r>
        <w:t>МОЛОДЕЖНОЙ ПОЛИТИКИ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r>
        <w:t>Приоритетами в реализации Программы являются: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- повышение гражданской активности молодежи в решении социально-экономических задач развития города </w:t>
      </w:r>
      <w:r>
        <w:lastRenderedPageBreak/>
        <w:t>Ачинска.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В рамках приоритета по повышению гражданской активности молодежи в решении социально-экономических задач развития города Ачинска выделено 2 направления: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1. В направлении развития молодежной политики города Ачинска предстоит обеспечить: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создание эффективных форм привлечения молодежных лидеров и их продвижения для трансляции системы ценностей;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развитие механизмов имущественной, информационной, методической, консультационной поддержки СО НКО;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повышение уровня информированности населения города Ачинска о деятельности СО НКО.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2. В направлении по совершенствованию технологий работы с гражданскими инициативами молодежи предстоит обеспечить: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поддержку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развитие механизмов взаимодействия СО НКО и органов исполнительной власти города Ачинска;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развитие инфраструктуры различных форм поддержки СО НКО.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Целью Программы является создание условий для развития потенциала молодежи и его реализации в интересах развития города Ачинска и создание условий для развития деятельности социально ориентированных некоммерческих организаций (далее - СО НКО), повышение социальной активности населения, развитие гражданского общества города Ачинска.</w:t>
      </w:r>
    </w:p>
    <w:p w:rsidR="00D504AB" w:rsidRDefault="00D504AB">
      <w:pPr>
        <w:pStyle w:val="ConsPlusNormal"/>
        <w:spacing w:before="180"/>
        <w:jc w:val="both"/>
      </w:pPr>
      <w:r>
        <w:t>Задача, реализуемая в рамках поставленной цели: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1. Создание условий успешной социализации и эффективной самореализации молодежи в интересах развития города.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2. Создание условий для обеспечения участия СО НКО в решении социально значимых вопросов.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Решение указанных задач обеспечивается через систему мероприятий, предусмотренных в подпрограммах.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D504AB" w:rsidRDefault="00D504AB">
      <w:pPr>
        <w:pStyle w:val="ConsPlusTitle"/>
        <w:jc w:val="center"/>
      </w:pPr>
      <w:proofErr w:type="gramStart"/>
      <w:r>
        <w:t>ХАРАКТЕРИЗУЮЩИХ</w:t>
      </w:r>
      <w:proofErr w:type="gramEnd"/>
      <w:r>
        <w:t xml:space="preserve"> ЦЕЛЕВОЕ СОСТОЯНИЕ УРОВНЯ И КАЧЕСТВА ЖИЗНИ</w:t>
      </w:r>
    </w:p>
    <w:p w:rsidR="00D504AB" w:rsidRDefault="00D504AB">
      <w:pPr>
        <w:pStyle w:val="ConsPlusTitle"/>
        <w:jc w:val="center"/>
      </w:pPr>
      <w:r>
        <w:t>НАСЕЛЕНИЯ, СОЦИАЛЬНОЙ СФЕРЫ, ЭКОНОМИКИ, СТЕПЕНИ РЕАЛИЗАЦИИ</w:t>
      </w:r>
    </w:p>
    <w:p w:rsidR="00D504AB" w:rsidRDefault="00D504AB">
      <w:pPr>
        <w:pStyle w:val="ConsPlusTitle"/>
        <w:jc w:val="center"/>
      </w:pPr>
      <w:r>
        <w:t>ДРУГИХ ОБЩЕСТВЕННО ЗНАЧИМЫХ ИНТЕРЕСОВ И ПОТРЕБНОСТЕЙ В СФЕРЕ</w:t>
      </w:r>
    </w:p>
    <w:p w:rsidR="00D504AB" w:rsidRDefault="00D504AB">
      <w:pPr>
        <w:pStyle w:val="ConsPlusTitle"/>
        <w:jc w:val="center"/>
      </w:pPr>
      <w:r>
        <w:t>МОЛОДЕЖНОЙ ПОЛИТИКИ НА ТЕРРИТОРИИ ГОРОДА АЧИНСКА</w:t>
      </w:r>
    </w:p>
    <w:p w:rsidR="00D504AB" w:rsidRDefault="00D504AB">
      <w:pPr>
        <w:pStyle w:val="ConsPlusNormal"/>
        <w:jc w:val="center"/>
      </w:pPr>
    </w:p>
    <w:p w:rsidR="00D504AB" w:rsidRDefault="00D504AB">
      <w:pPr>
        <w:pStyle w:val="ConsPlusNormal"/>
        <w:jc w:val="center"/>
      </w:pPr>
      <w:proofErr w:type="gramStart"/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  <w:proofErr w:type="gramEnd"/>
    </w:p>
    <w:p w:rsidR="00D504AB" w:rsidRDefault="00D504AB">
      <w:pPr>
        <w:pStyle w:val="ConsPlusNormal"/>
        <w:jc w:val="center"/>
      </w:pPr>
      <w:r>
        <w:t>края от 17.05.2024 N 140-п)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r>
        <w:t>Своевременная и в полном объеме реализация Программы позволит: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сохранить количество поданных молодыми людьми заявок на получение поддержки для реализации проектов не менее 81 с 2023 до 2030 года;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сохранить количество реализованных социально-экономических проектов, реализуемых молодежью на территории города Ачинска, не менее 27 с 2023 года до 2030 года;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увеличить долю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55% в 2030 году;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увеличить долю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7,5% в 2030 году;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увеличить количество СО </w:t>
      </w:r>
      <w:proofErr w:type="gramStart"/>
      <w:r>
        <w:t>НКО</w:t>
      </w:r>
      <w:proofErr w:type="gramEnd"/>
      <w:r>
        <w:t xml:space="preserve"> зарегистрированных в городе Ачинске, получивших имущественную поддержку с 3 в 2023 году до 5 в 2030 году;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увеличить количество информационной, методической, консультационной поддержки СО НКО, </w:t>
      </w:r>
      <w:r>
        <w:lastRenderedPageBreak/>
        <w:t>осуществляющих деятельность на территории городе Ачинска с 40 в 2023 году до 60 в 2030 году;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увеличить количество участия в социальных проектах СО НКО города Ачинска в грантовых конкурсах и программах краевого и федерального уровней с 8 в 2023 году до 20 в 2030 году;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увеличить количество поддержанных и реализуемых социальных проектов СО НКО города Ачинска в грантовых конкурсах и программах краевого и федерального уровней с 5 в 2023 году до 10 в 2030 году.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Реализация Программы будет способствовать созданию условий успешной социализации и эффективной самореализации молодежи в интересах развития города, обеспечению условий участия СО НКО в решении социально значимых вопросов.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D504AB" w:rsidRDefault="00D504AB">
      <w:pPr>
        <w:pStyle w:val="ConsPlusTitle"/>
        <w:jc w:val="center"/>
      </w:pPr>
      <w:r>
        <w:t>МЕРОПРИЯТИЯМ ПРОГРАММЫ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r>
        <w:t>Программа включает 2 подпрограммы:</w:t>
      </w:r>
    </w:p>
    <w:p w:rsidR="00D504AB" w:rsidRDefault="00D504AB">
      <w:pPr>
        <w:pStyle w:val="ConsPlusNormal"/>
        <w:spacing w:before="180"/>
        <w:ind w:firstLine="540"/>
        <w:jc w:val="both"/>
      </w:pPr>
      <w:hyperlink w:anchor="P1629">
        <w:r>
          <w:rPr>
            <w:color w:val="0000FF"/>
          </w:rPr>
          <w:t>подпрограмма 1</w:t>
        </w:r>
      </w:hyperlink>
      <w:r>
        <w:t xml:space="preserve"> "Реализация молодежной политики в городе Ачинске";</w:t>
      </w:r>
    </w:p>
    <w:p w:rsidR="00D504AB" w:rsidRDefault="00D504AB">
      <w:pPr>
        <w:pStyle w:val="ConsPlusNormal"/>
        <w:spacing w:before="180"/>
        <w:ind w:firstLine="540"/>
        <w:jc w:val="both"/>
      </w:pPr>
      <w:hyperlink w:anchor="P2128">
        <w:r>
          <w:rPr>
            <w:color w:val="0000FF"/>
          </w:rPr>
          <w:t>подпрограмма 3</w:t>
        </w:r>
      </w:hyperlink>
      <w:r>
        <w:t xml:space="preserve"> "Поддержка и развитие социально ориентированных некоммерческих организаций города Ачинска".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 и обеспечению условий участия СО НКО в решении социально значимых вопросов.</w:t>
      </w:r>
    </w:p>
    <w:p w:rsidR="00D504AB" w:rsidRDefault="00D504AB">
      <w:pPr>
        <w:pStyle w:val="ConsPlusNormal"/>
        <w:spacing w:before="180"/>
        <w:ind w:firstLine="540"/>
        <w:jc w:val="both"/>
      </w:pPr>
      <w:proofErr w:type="gramStart"/>
      <w:r>
        <w:t>Реализация мероприятий подпрограмм позволит увеличить количество молодых граждан, вовлеченных в реализацию социально-экономических молодежных проектов и получивших информационные услуги, сохранить количество созданных рабочих мест для несовершеннолетних подростков, увеличить количество молодых граждан, вовлеченных в добровольческую деятельность и ставших участниками патриотических клубов и объединений города Ачинска, увеличить количество заявленных к участию социальных проектов населением города Ачинска в грантовых конкурсах и программах Регионального и</w:t>
      </w:r>
      <w:proofErr w:type="gramEnd"/>
      <w:r>
        <w:t xml:space="preserve"> </w:t>
      </w:r>
      <w:proofErr w:type="gramStart"/>
      <w:r>
        <w:t>Федерального</w:t>
      </w:r>
      <w:proofErr w:type="gramEnd"/>
      <w:r>
        <w:t xml:space="preserve"> уровней, увеличить количество поддержанных и реализуемых социальных проектов населением города Ачинска.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Сроки реализации муниципальной </w:t>
      </w:r>
      <w:hyperlink w:anchor="P1629">
        <w:r>
          <w:rPr>
            <w:color w:val="0000FF"/>
          </w:rPr>
          <w:t>подпрограммы 1</w:t>
        </w:r>
      </w:hyperlink>
      <w:r>
        <w:t xml:space="preserve"> составляет 2014 - 2030 годы.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Сроки реализации муниципальной </w:t>
      </w:r>
      <w:hyperlink w:anchor="P2128">
        <w:r>
          <w:rPr>
            <w:color w:val="0000FF"/>
          </w:rPr>
          <w:t>подпрограммы 3</w:t>
        </w:r>
      </w:hyperlink>
      <w:r>
        <w:t xml:space="preserve"> составляет 2023 - 2030 годы.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Реализация отдельных мероприятий муниципальной программой не предусмотрена.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D504AB" w:rsidRDefault="00D504AB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D504AB" w:rsidRDefault="00D504AB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D504AB" w:rsidRDefault="00D504AB">
      <w:pPr>
        <w:pStyle w:val="ConsPlusTitle"/>
        <w:jc w:val="center"/>
      </w:pPr>
      <w:r>
        <w:t>ПОКАЗАТЕЛЕЙ НА ДОЛГОСРОЧНЫЙ ПЕРИОД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hyperlink w:anchor="P334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1"/>
      </w:pPr>
      <w:r>
        <w:t xml:space="preserve">7. ИНФОРМАЦИЯ О РЕСУРСНОМ ОБЕСПЕЧЕНИИ </w:t>
      </w:r>
      <w:proofErr w:type="gramStart"/>
      <w:r>
        <w:t>МУНИЦИПАЛЬНОЙ</w:t>
      </w:r>
      <w:proofErr w:type="gramEnd"/>
    </w:p>
    <w:p w:rsidR="00D504AB" w:rsidRDefault="00D504AB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D504AB" w:rsidRDefault="00D504AB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D504AB" w:rsidRDefault="00D504AB">
      <w:pPr>
        <w:pStyle w:val="ConsPlusTitle"/>
        <w:jc w:val="center"/>
      </w:pPr>
      <w:r>
        <w:t>БЮДЖЕТНОЙ СИСТЕМЫ РФ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hyperlink w:anchor="P80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2 к паспорту Программы.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D504AB" w:rsidRDefault="00D504AB">
      <w:pPr>
        <w:pStyle w:val="ConsPlusTitle"/>
        <w:jc w:val="center"/>
      </w:pPr>
      <w:r>
        <w:t>ОТДЕЛЬНЫХ МЕРОПРИЯТИЙ МУНИЦИПАЛЬНОЙ ПРОГРАММЫ</w:t>
      </w:r>
    </w:p>
    <w:p w:rsidR="00D504AB" w:rsidRDefault="00D504AB">
      <w:pPr>
        <w:pStyle w:val="ConsPlusTitle"/>
        <w:jc w:val="center"/>
      </w:pPr>
      <w:r>
        <w:t>ГОРОДА АЧИНСКА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hyperlink w:anchor="P940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N 3 к Программе.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1"/>
      </w:pPr>
      <w:r>
        <w:t>9. ПРОГНОЗ СВОДНЫХ ПОКАЗАТЕЛЕЙ МУНИЦИПАЛЬНЫХ ЗАДАНИЙ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r>
        <w:t>В рамках реализации муниципальной программы предусматривается оказание муниципальным бюджетным учреждением в области молодежной политики следующей муниципальной услуги (работы):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организация мероприятий в сфере молодежной политики, направленных на формирование системы развития </w:t>
      </w:r>
      <w:r>
        <w:lastRenderedPageBreak/>
        <w:t>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 w:rsidR="00D504AB" w:rsidRDefault="00D504AB">
      <w:pPr>
        <w:pStyle w:val="ConsPlusNormal"/>
        <w:spacing w:before="180"/>
        <w:ind w:firstLine="540"/>
        <w:jc w:val="both"/>
      </w:pPr>
      <w:hyperlink w:anchor="P1583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представлен в приложении N 4 к Программе.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right"/>
        <w:outlineLvl w:val="1"/>
      </w:pPr>
      <w:r>
        <w:t>Приложение N 1</w:t>
      </w:r>
    </w:p>
    <w:p w:rsidR="00D504AB" w:rsidRDefault="00D504AB">
      <w:pPr>
        <w:pStyle w:val="ConsPlusNormal"/>
        <w:jc w:val="right"/>
      </w:pPr>
      <w:r>
        <w:t>к паспорту</w:t>
      </w:r>
    </w:p>
    <w:p w:rsidR="00D504AB" w:rsidRDefault="00D504AB">
      <w:pPr>
        <w:pStyle w:val="ConsPlusNormal"/>
        <w:jc w:val="right"/>
      </w:pPr>
      <w:r>
        <w:t>муниципальной программы</w:t>
      </w:r>
    </w:p>
    <w:p w:rsidR="00D504AB" w:rsidRDefault="00D504AB">
      <w:pPr>
        <w:pStyle w:val="ConsPlusNormal"/>
        <w:jc w:val="right"/>
      </w:pPr>
      <w:r>
        <w:t>города Ачинска</w:t>
      </w:r>
    </w:p>
    <w:p w:rsidR="00D504AB" w:rsidRDefault="00D504AB">
      <w:pPr>
        <w:pStyle w:val="ConsPlusNormal"/>
        <w:jc w:val="right"/>
      </w:pPr>
      <w:r>
        <w:t>"Молодежь города Ачинска</w:t>
      </w:r>
    </w:p>
    <w:p w:rsidR="00D504AB" w:rsidRDefault="00D504AB">
      <w:pPr>
        <w:pStyle w:val="ConsPlusNormal"/>
        <w:jc w:val="right"/>
      </w:pPr>
      <w:r>
        <w:t>в XXI веке"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</w:pPr>
      <w:bookmarkStart w:id="1" w:name="P334"/>
      <w:bookmarkEnd w:id="1"/>
      <w:r>
        <w:t>ПЕРЕЧЕНЬ</w:t>
      </w:r>
    </w:p>
    <w:p w:rsidR="00D504AB" w:rsidRDefault="00D504AB">
      <w:pPr>
        <w:pStyle w:val="ConsPlusTitle"/>
        <w:jc w:val="center"/>
      </w:pPr>
      <w:r>
        <w:t>ЦЕЛЕВЫХ ПОКАЗАТЕЛЕЙ И ПОКАЗАТЕЛЕЙ РЕЗУЛЬТАТИВНОСТИ ПРОГРАММЫ</w:t>
      </w:r>
    </w:p>
    <w:p w:rsidR="00D504AB" w:rsidRDefault="00D504AB">
      <w:pPr>
        <w:pStyle w:val="ConsPlusTitle"/>
        <w:jc w:val="center"/>
      </w:pPr>
      <w:r>
        <w:t>ГОРОДА АЧИНСКА "МОЛОДЕЖЬ ГОРОДА АЧИНСКА В XXI ВЕКЕ"</w:t>
      </w:r>
    </w:p>
    <w:p w:rsidR="00D504AB" w:rsidRDefault="00D504AB">
      <w:pPr>
        <w:pStyle w:val="ConsPlusTitle"/>
        <w:jc w:val="center"/>
      </w:pPr>
      <w:r>
        <w:t>С РАСШИФРОВКОЙ ПЛАНОВЫХ ЗНАЧЕНИЙ ПО ГОДАМ ЕЕ РЕАЛИЗАЦИИ,</w:t>
      </w:r>
    </w:p>
    <w:p w:rsidR="00D504AB" w:rsidRDefault="00D504AB">
      <w:pPr>
        <w:pStyle w:val="ConsPlusTitle"/>
        <w:jc w:val="center"/>
      </w:pPr>
      <w:r>
        <w:t>ЗНАЧЕНИЙ ЦЕЛЕВЫХ ПОКАЗАТЕЛЕЙ НА ДОЛГОСРОЧНЫЙ ПЕРИОД</w:t>
      </w:r>
    </w:p>
    <w:p w:rsidR="00D504AB" w:rsidRDefault="00D504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50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4AB" w:rsidRDefault="00D504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от 17.05.2024 N 140-п)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sectPr w:rsidR="00D504AB" w:rsidSect="00520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553"/>
        <w:gridCol w:w="1323"/>
        <w:gridCol w:w="664"/>
        <w:gridCol w:w="664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795"/>
        <w:gridCol w:w="795"/>
        <w:gridCol w:w="795"/>
        <w:gridCol w:w="1948"/>
      </w:tblGrid>
      <w:tr w:rsidR="00D504AB"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9986" w:type="dxa"/>
            <w:gridSpan w:val="14"/>
          </w:tcPr>
          <w:p w:rsidR="00D504AB" w:rsidRDefault="00D504AB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D504AB"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годы до конца реализации муниципальной программы в интервале</w:t>
            </w:r>
          </w:p>
        </w:tc>
      </w:tr>
      <w:tr w:rsidR="00D504AB"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2030 год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18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4118" w:type="dxa"/>
            <w:gridSpan w:val="17"/>
          </w:tcPr>
          <w:p w:rsidR="00D504AB" w:rsidRDefault="00D504AB">
            <w:pPr>
              <w:pStyle w:val="ConsPlusNormal"/>
            </w:pPr>
            <w:r>
              <w:t>Цель программы.</w:t>
            </w:r>
          </w:p>
          <w:p w:rsidR="00D504AB" w:rsidRDefault="00D504AB">
            <w:pPr>
              <w:pStyle w:val="ConsPlusNormal"/>
            </w:pPr>
            <w:r>
              <w:t>1. Создание условий для развития потенциала молодежи и его реализации в интересах развития города Ачинска.</w:t>
            </w:r>
          </w:p>
          <w:p w:rsidR="00D504AB" w:rsidRDefault="00D504AB">
            <w:pPr>
              <w:pStyle w:val="ConsPlusNormal"/>
            </w:pPr>
            <w:r>
              <w:t>2. Создание условий для развития деятельности СО НКО, повышения социальной активности населения, развития гражданского общества города Ачинска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1.1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Целевой показатель 1. Количество поддержанных социально-экономических проектов, реализуемых молодежью на территории города Ачинска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1.2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Количество поданных молодыми людьми заявок на получение поддержки для реализации проектов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81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Не менее 81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1.3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Количество реализованных молодыми людьми проектов на территории города Ачинска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27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Не менее 27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1.4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Целевой показатель 2. Доля (удельный вес) молодежи, вовлеченной в реализацию проектов/мероприятий молодежной политики, от общего количества молодежи города Ачинска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55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1.5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 xml:space="preserve">Целевой показатель 3. Доля (удельный вес) граждан, получивших безвозмездные услуги от участников </w:t>
            </w:r>
            <w:r>
              <w:lastRenderedPageBreak/>
              <w:t>молодежных социально-экономических проектов, от общего количества населения города Ачинска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7,5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 xml:space="preserve">Количество СО </w:t>
            </w:r>
            <w:proofErr w:type="gramStart"/>
            <w:r>
              <w:t>НКО</w:t>
            </w:r>
            <w:proofErr w:type="gramEnd"/>
            <w:r>
              <w:t xml:space="preserve"> зарегистрированных в городе Ачинске, получивших имущественную поддержку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1.7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Количество информационной, методической, консультационной поддержки СО НКО, осуществляющих деятельность на территории города Ачинска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60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1.8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Количество заявленных к участию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20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1.9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Количество поддержанных и реализуемых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10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4118" w:type="dxa"/>
            <w:gridSpan w:val="17"/>
          </w:tcPr>
          <w:p w:rsidR="00D504AB" w:rsidRDefault="00D504AB">
            <w:pPr>
              <w:pStyle w:val="ConsPlusNormal"/>
              <w:outlineLvl w:val="2"/>
            </w:pPr>
            <w:r>
              <w:t>Задача 1.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4118" w:type="dxa"/>
            <w:gridSpan w:val="17"/>
          </w:tcPr>
          <w:p w:rsidR="00D504AB" w:rsidRDefault="00D504AB">
            <w:pPr>
              <w:pStyle w:val="ConsPlusNormal"/>
            </w:pPr>
            <w:hyperlink w:anchor="P1629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"Реализация молодежной политики в городе Ачинске"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2.1.1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Целевой показатель 1.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29,0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lastRenderedPageBreak/>
              <w:t>2.1.2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Целевой показатель 2. Количество созданных рабочих мест для несовершеннолетних граждан, проживающих в городе Ачинске и западной группе районов Красноярского края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540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2.1.3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Целевой показатель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2.1.4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Целевой показатель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2.1.5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Численность молодых граждан, проживающих в городе Ачинске, вовлеченных в добровольческую деятельность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2200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2.1.6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Целевой показатель 5.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2.1.7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 xml:space="preserve">Количество молодых граждан, проживающих в городе Ачинске, вовлеченных в мероприятия и клубы </w:t>
            </w:r>
            <w:r>
              <w:lastRenderedPageBreak/>
              <w:t>(объединения) патриотической направленности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2913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3000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lastRenderedPageBreak/>
              <w:t>2.1.8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Количество поданных молодыми людьми заявок на получение поддержки для реализации проектов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81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Не менее 81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2.1.9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Количество реализованных молодыми людьми проектов на территории города Ачинска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27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Не менее 27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4118" w:type="dxa"/>
            <w:gridSpan w:val="17"/>
          </w:tcPr>
          <w:p w:rsidR="00D504AB" w:rsidRDefault="00D504AB">
            <w:pPr>
              <w:pStyle w:val="ConsPlusNormal"/>
              <w:outlineLvl w:val="2"/>
            </w:pPr>
            <w:r>
              <w:t>Задача 2. Создание условий для обеспечения участия СО НКО в решении социально значимых вопросов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4118" w:type="dxa"/>
            <w:gridSpan w:val="17"/>
          </w:tcPr>
          <w:p w:rsidR="00D504AB" w:rsidRDefault="00D504AB">
            <w:pPr>
              <w:pStyle w:val="ConsPlusNormal"/>
            </w:pPr>
            <w:hyperlink w:anchor="P2128">
              <w:r>
                <w:rPr>
                  <w:color w:val="0000FF"/>
                </w:rPr>
                <w:t>Подпрограмма 3</w:t>
              </w:r>
            </w:hyperlink>
            <w:r>
              <w:t>. "Поддержка и развитие социально ориентированных некоммерческих организаций города Ачинска"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3.1.1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 xml:space="preserve">Целевой показатель 7. Количество СО </w:t>
            </w:r>
            <w:proofErr w:type="gramStart"/>
            <w:r>
              <w:t>НКО</w:t>
            </w:r>
            <w:proofErr w:type="gramEnd"/>
            <w:r>
              <w:t xml:space="preserve"> зарегистрированных в городе Ачинске, получивших имущественную поддержку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3.1.2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Целевой показатель 8. Количество информационной, методической, консультационной поддержки СО НКО, осуществляющих деятельность на территории города Ачинска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60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3.1.3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>Количество заявленных к участию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20</w:t>
            </w:r>
          </w:p>
        </w:tc>
      </w:tr>
      <w:tr w:rsidR="00D504AB">
        <w:tc>
          <w:tcPr>
            <w:tcW w:w="604" w:type="dxa"/>
          </w:tcPr>
          <w:p w:rsidR="00D504AB" w:rsidRDefault="00D504AB">
            <w:pPr>
              <w:pStyle w:val="ConsPlusNormal"/>
            </w:pPr>
            <w:r>
              <w:t>3.1.4</w:t>
            </w:r>
          </w:p>
        </w:tc>
        <w:tc>
          <w:tcPr>
            <w:tcW w:w="2324" w:type="dxa"/>
          </w:tcPr>
          <w:p w:rsidR="00D504AB" w:rsidRDefault="00D504AB">
            <w:pPr>
              <w:pStyle w:val="ConsPlusNormal"/>
            </w:pPr>
            <w:r>
              <w:t xml:space="preserve">Количество поддержанных и реализуемых социальных проектов СО НКО города Ачинска в грантовых конкурсах и программах краевого и федерального </w:t>
            </w:r>
            <w:r>
              <w:lastRenderedPageBreak/>
              <w:t>уровней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10</w:t>
            </w:r>
          </w:p>
        </w:tc>
      </w:tr>
    </w:tbl>
    <w:p w:rsidR="00D504AB" w:rsidRDefault="00D504AB">
      <w:pPr>
        <w:pStyle w:val="ConsPlusNormal"/>
        <w:sectPr w:rsidR="00D504A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right"/>
        <w:outlineLvl w:val="1"/>
      </w:pPr>
      <w:r>
        <w:t>Приложение N 2</w:t>
      </w:r>
    </w:p>
    <w:p w:rsidR="00D504AB" w:rsidRDefault="00D504AB">
      <w:pPr>
        <w:pStyle w:val="ConsPlusNormal"/>
        <w:jc w:val="right"/>
      </w:pPr>
      <w:r>
        <w:t>к паспорту</w:t>
      </w:r>
    </w:p>
    <w:p w:rsidR="00D504AB" w:rsidRDefault="00D504AB">
      <w:pPr>
        <w:pStyle w:val="ConsPlusNormal"/>
        <w:jc w:val="right"/>
      </w:pPr>
      <w:r>
        <w:t>муниципальной программы</w:t>
      </w:r>
    </w:p>
    <w:p w:rsidR="00D504AB" w:rsidRDefault="00D504AB">
      <w:pPr>
        <w:pStyle w:val="ConsPlusNormal"/>
        <w:jc w:val="right"/>
      </w:pPr>
      <w:r>
        <w:t>города Ачинска</w:t>
      </w:r>
    </w:p>
    <w:p w:rsidR="00D504AB" w:rsidRDefault="00D504AB">
      <w:pPr>
        <w:pStyle w:val="ConsPlusNormal"/>
        <w:jc w:val="right"/>
      </w:pPr>
      <w:r>
        <w:t>"Молодежь города Ачинска</w:t>
      </w:r>
    </w:p>
    <w:p w:rsidR="00D504AB" w:rsidRDefault="00D504AB">
      <w:pPr>
        <w:pStyle w:val="ConsPlusNormal"/>
        <w:jc w:val="right"/>
      </w:pPr>
      <w:r>
        <w:t>в XXI веке"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</w:pPr>
      <w:bookmarkStart w:id="2" w:name="P801"/>
      <w:bookmarkEnd w:id="2"/>
      <w:r>
        <w:t>ИНФОРМАЦИЯ</w:t>
      </w:r>
    </w:p>
    <w:p w:rsidR="00D504AB" w:rsidRDefault="00D504AB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D504AB" w:rsidRDefault="00D504AB">
      <w:pPr>
        <w:pStyle w:val="ConsPlusTitle"/>
        <w:jc w:val="center"/>
      </w:pPr>
      <w:r>
        <w:t>АЧИНСКА "МОЛОДЕЖЬ ГОРОДА АЧИНСКА В XXI ВЕКЕ" ЗА СЧЕТ</w:t>
      </w:r>
    </w:p>
    <w:p w:rsidR="00D504AB" w:rsidRDefault="00D504AB">
      <w:pPr>
        <w:pStyle w:val="ConsPlusTitle"/>
        <w:jc w:val="center"/>
      </w:pPr>
      <w:r>
        <w:t>СРЕДСТВ БЮДЖЕТА ГОРОДА, В ТОМ ЧИСЛЕ СРЕДСТВ, ПОСТУПИВШИХ</w:t>
      </w:r>
    </w:p>
    <w:p w:rsidR="00D504AB" w:rsidRDefault="00D504AB">
      <w:pPr>
        <w:pStyle w:val="ConsPlusTitle"/>
        <w:jc w:val="center"/>
      </w:pPr>
      <w:r>
        <w:t>ИЗ БЮДЖЕТОВ ДРУГИХ УРОВНЕЙ БЮДЖЕТНОЙ СИСТЕМЫ РФ</w:t>
      </w:r>
    </w:p>
    <w:p w:rsidR="00D504AB" w:rsidRDefault="00D504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D50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4AB" w:rsidRDefault="00D504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от 16.12.2024 N 365-п)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ind w:firstLine="540"/>
        <w:jc w:val="both"/>
      </w:pPr>
    </w:p>
    <w:p w:rsidR="00D504AB" w:rsidRDefault="00D504AB">
      <w:pPr>
        <w:pStyle w:val="ConsPlusNormal"/>
        <w:jc w:val="right"/>
      </w:pPr>
      <w:r>
        <w:t>тыс. руб.</w:t>
      </w:r>
    </w:p>
    <w:p w:rsidR="00D504AB" w:rsidRDefault="00D504A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984"/>
        <w:gridCol w:w="1774"/>
        <w:gridCol w:w="694"/>
        <w:gridCol w:w="409"/>
        <w:gridCol w:w="589"/>
        <w:gridCol w:w="409"/>
        <w:gridCol w:w="904"/>
        <w:gridCol w:w="904"/>
        <w:gridCol w:w="904"/>
        <w:gridCol w:w="1159"/>
      </w:tblGrid>
      <w:tr w:rsidR="00D504AB">
        <w:tc>
          <w:tcPr>
            <w:tcW w:w="45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7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D504AB" w:rsidRDefault="00D504A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Итого на текущий год и плановый период тыс. руб.</w:t>
            </w:r>
          </w:p>
        </w:tc>
      </w:tr>
      <w:tr w:rsidR="00D504AB">
        <w:tc>
          <w:tcPr>
            <w:tcW w:w="45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98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77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589" w:type="dxa"/>
          </w:tcPr>
          <w:p w:rsidR="00D504AB" w:rsidRDefault="00D504A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D504AB" w:rsidRDefault="00D50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D504AB" w:rsidRDefault="00D504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12</w:t>
            </w:r>
          </w:p>
        </w:tc>
      </w:tr>
      <w:tr w:rsidR="00D504AB">
        <w:tc>
          <w:tcPr>
            <w:tcW w:w="454" w:type="dxa"/>
            <w:vMerge w:val="restart"/>
          </w:tcPr>
          <w:p w:rsidR="00D504AB" w:rsidRDefault="00D504AB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D504AB" w:rsidRDefault="00D504AB">
            <w:pPr>
              <w:pStyle w:val="ConsPlusNormal"/>
            </w:pPr>
            <w:r>
              <w:t>"Молодежь города Ачинска в XXI веке"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23340,1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19769,2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19769,2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62878,5</w:t>
            </w:r>
          </w:p>
        </w:tc>
      </w:tr>
      <w:tr w:rsidR="00D504AB">
        <w:tc>
          <w:tcPr>
            <w:tcW w:w="45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98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409" w:type="dxa"/>
          </w:tcPr>
          <w:p w:rsidR="00D504AB" w:rsidRDefault="00D504AB">
            <w:pPr>
              <w:pStyle w:val="ConsPlusNormal"/>
            </w:pPr>
          </w:p>
        </w:tc>
        <w:tc>
          <w:tcPr>
            <w:tcW w:w="589" w:type="dxa"/>
          </w:tcPr>
          <w:p w:rsidR="00D504AB" w:rsidRDefault="00D504AB">
            <w:pPr>
              <w:pStyle w:val="ConsPlusNormal"/>
            </w:pPr>
          </w:p>
        </w:tc>
        <w:tc>
          <w:tcPr>
            <w:tcW w:w="409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45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98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23340,1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19769,2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19769,2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62878,5</w:t>
            </w:r>
          </w:p>
        </w:tc>
      </w:tr>
      <w:tr w:rsidR="00D504AB">
        <w:tc>
          <w:tcPr>
            <w:tcW w:w="454" w:type="dxa"/>
            <w:vMerge w:val="restart"/>
          </w:tcPr>
          <w:p w:rsidR="00D504AB" w:rsidRDefault="00D504AB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hyperlink w:anchor="P1629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984" w:type="dxa"/>
            <w:vMerge w:val="restart"/>
          </w:tcPr>
          <w:p w:rsidR="00D504AB" w:rsidRDefault="00D504AB">
            <w:pPr>
              <w:pStyle w:val="ConsPlusNormal"/>
            </w:pPr>
            <w:r>
              <w:t xml:space="preserve">"Реализация </w:t>
            </w:r>
            <w:r>
              <w:lastRenderedPageBreak/>
              <w:t>молодежной политики в городе Ачинске"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lastRenderedPageBreak/>
              <w:t xml:space="preserve">всего расходные </w:t>
            </w:r>
            <w:r>
              <w:lastRenderedPageBreak/>
              <w:t>обязательства по подпрограмме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23025,1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61933,5</w:t>
            </w:r>
          </w:p>
        </w:tc>
      </w:tr>
      <w:tr w:rsidR="00D504AB">
        <w:tc>
          <w:tcPr>
            <w:tcW w:w="45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98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45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98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23025,1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61933,5</w:t>
            </w:r>
          </w:p>
        </w:tc>
      </w:tr>
      <w:tr w:rsidR="00D504AB">
        <w:tc>
          <w:tcPr>
            <w:tcW w:w="454" w:type="dxa"/>
            <w:vMerge w:val="restart"/>
          </w:tcPr>
          <w:p w:rsidR="00D504AB" w:rsidRDefault="00D504AB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hyperlink w:anchor="P2128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984" w:type="dxa"/>
            <w:vMerge w:val="restart"/>
          </w:tcPr>
          <w:p w:rsidR="00D504AB" w:rsidRDefault="00D504AB">
            <w:pPr>
              <w:pStyle w:val="ConsPlusNormal"/>
            </w:pPr>
            <w:r>
              <w:t>"Поддержка и развитие социально ориентированных некоммерческих организаций города Ачинска"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945,0</w:t>
            </w:r>
          </w:p>
        </w:tc>
      </w:tr>
      <w:tr w:rsidR="00D504AB">
        <w:tc>
          <w:tcPr>
            <w:tcW w:w="45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98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45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98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504AB" w:rsidRDefault="00D504A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945,0</w:t>
            </w: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right"/>
        <w:outlineLvl w:val="1"/>
      </w:pPr>
      <w:r>
        <w:t>Приложение N 3</w:t>
      </w:r>
    </w:p>
    <w:p w:rsidR="00D504AB" w:rsidRDefault="00D504AB">
      <w:pPr>
        <w:pStyle w:val="ConsPlusNormal"/>
        <w:jc w:val="right"/>
      </w:pPr>
      <w:r>
        <w:t>к муниципальной программе</w:t>
      </w:r>
    </w:p>
    <w:p w:rsidR="00D504AB" w:rsidRDefault="00D504AB">
      <w:pPr>
        <w:pStyle w:val="ConsPlusNormal"/>
        <w:jc w:val="right"/>
      </w:pPr>
      <w:r>
        <w:t>города Ачинска</w:t>
      </w:r>
    </w:p>
    <w:p w:rsidR="00D504AB" w:rsidRDefault="00D504AB">
      <w:pPr>
        <w:pStyle w:val="ConsPlusNormal"/>
        <w:jc w:val="right"/>
      </w:pPr>
      <w:r>
        <w:t>"Молодежь города Ачинска</w:t>
      </w:r>
    </w:p>
    <w:p w:rsidR="00D504AB" w:rsidRDefault="00D504AB">
      <w:pPr>
        <w:pStyle w:val="ConsPlusNormal"/>
        <w:jc w:val="right"/>
      </w:pPr>
      <w:r>
        <w:t>в XXI веке"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</w:pPr>
      <w:bookmarkStart w:id="3" w:name="P940"/>
      <w:bookmarkEnd w:id="3"/>
      <w:r>
        <w:t>ИНФОРМАЦИЯ</w:t>
      </w:r>
    </w:p>
    <w:p w:rsidR="00D504AB" w:rsidRDefault="00D504AB">
      <w:pPr>
        <w:pStyle w:val="ConsPlusTitle"/>
        <w:jc w:val="center"/>
      </w:pPr>
      <w:r>
        <w:t>ОБ ИСТОЧНИКАХ ФИНАНСИРОВАНИЯ ПОДПРОГРАММ, ОТДЕЛЬНЫХ</w:t>
      </w:r>
    </w:p>
    <w:p w:rsidR="00D504AB" w:rsidRDefault="00D504AB">
      <w:pPr>
        <w:pStyle w:val="ConsPlusTitle"/>
        <w:jc w:val="center"/>
      </w:pPr>
      <w:proofErr w:type="gramStart"/>
      <w:r>
        <w:t>МЕРОПРИЯТИЙ МУНИЦИПАЛЬНОЙ ПРОГРАММЫ ГОРОДА АЧИНСКА (СРЕДСТВА</w:t>
      </w:r>
      <w:proofErr w:type="gramEnd"/>
    </w:p>
    <w:p w:rsidR="00D504AB" w:rsidRDefault="00D504AB">
      <w:pPr>
        <w:pStyle w:val="ConsPlusTitle"/>
        <w:jc w:val="center"/>
      </w:pPr>
      <w:r>
        <w:t>БЮДЖЕТА ГОРОДА, В ТОМ ЧИСЛЕ СРЕДСТВА, ПОСТУПИВШИЕ</w:t>
      </w:r>
    </w:p>
    <w:p w:rsidR="00D504AB" w:rsidRDefault="00D504AB">
      <w:pPr>
        <w:pStyle w:val="ConsPlusTitle"/>
        <w:jc w:val="center"/>
      </w:pPr>
      <w:proofErr w:type="gramStart"/>
      <w:r>
        <w:t>ИЗ БЮДЖЕТОВ ДРУГИХ УРОВНЕЙ БЮДЖЕТНОЙ СИСТЕМЫ РФ)</w:t>
      </w:r>
      <w:proofErr w:type="gramEnd"/>
    </w:p>
    <w:p w:rsidR="00D504AB" w:rsidRDefault="00D504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D50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4AB" w:rsidRDefault="00D504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от 16.12.2024 N 365-п)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ind w:firstLine="540"/>
        <w:jc w:val="both"/>
      </w:pPr>
    </w:p>
    <w:p w:rsidR="00D504AB" w:rsidRDefault="00D504AB">
      <w:pPr>
        <w:pStyle w:val="ConsPlusNormal"/>
        <w:jc w:val="right"/>
      </w:pPr>
      <w:r>
        <w:t>тыс. руб.</w:t>
      </w:r>
    </w:p>
    <w:p w:rsidR="00D504AB" w:rsidRDefault="00D504A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1804"/>
        <w:gridCol w:w="2464"/>
        <w:gridCol w:w="2149"/>
        <w:gridCol w:w="904"/>
        <w:gridCol w:w="904"/>
        <w:gridCol w:w="904"/>
        <w:gridCol w:w="1159"/>
      </w:tblGrid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 xml:space="preserve">Статус </w:t>
            </w:r>
            <w:r>
              <w:lastRenderedPageBreak/>
              <w:t>(муниципальная программа, подпрограмма)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lastRenderedPageBreak/>
              <w:t xml:space="preserve">Уровень бюджетной </w:t>
            </w:r>
            <w:r>
              <w:lastRenderedPageBreak/>
              <w:t>системы/источники финансирования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lastRenderedPageBreak/>
              <w:t>2024 год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 xml:space="preserve">Итого на </w:t>
            </w:r>
            <w:r>
              <w:lastRenderedPageBreak/>
              <w:t>текущий год и плановый период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04" w:type="dxa"/>
          </w:tcPr>
          <w:p w:rsidR="00D504AB" w:rsidRDefault="00D50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"Молодежь города Ачинска в XXI веке"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23340,1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19769,2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19769,2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62878,5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4914,3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10724,9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18425,8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16863,9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16863,9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52153,6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  <w:outlineLvl w:val="2"/>
            </w:pPr>
            <w:hyperlink w:anchor="P1629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23025,1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61933,5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4914,3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10724,9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18110,8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16548,9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16548,9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51208,6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1.1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Организация и проведение мероприятий по направлениям молодежной политики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1096,6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3769,8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1096,6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3769,8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1.2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Организация временных рабочих мест для старшеклассников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3234,4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9256,6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3234,4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9256,6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1.3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9216,4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25195,4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1021,6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1021,6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8194,8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24173,8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1.4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2508,8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2528,7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2528,7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7566,2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2528,8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2528,7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2528,7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7586,2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1.1.5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1.5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Финансовое обеспечение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987,4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987,4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987,4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987,4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1.1.6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1.6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Организация отдыха детей в молодежном многопрофильном форуме "Арга"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1075,4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3235,4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1075,4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3235,4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1.1.7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1.7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Поддержка деятельности муниципальных молодежных центров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10494,9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8715,9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1779,0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1.1.8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1.8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Развитие системы патриотического воспитания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20,0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20,0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1.1.9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1.9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Организация общегородского летнего фестиваля "Большой пикник"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200,0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200,0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1.1.10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1.10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Организация общегородского фестиваля "З.И.М.А"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40,0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40,0</w:t>
            </w: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1.1.11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1.11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Проектные работы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599,0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599,0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1.1.12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1.12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Мероприятия антитеррористической направленности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568,8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568,8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568,8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568,8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2.1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  <w:outlineLvl w:val="2"/>
            </w:pPr>
            <w:hyperlink w:anchor="P2128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>"Поддержка и развитие социально ориентированных некоммерческих организаций города Ачинска"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945,0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945,0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 w:val="restart"/>
          </w:tcPr>
          <w:p w:rsidR="00D504AB" w:rsidRDefault="00D504AB">
            <w:pPr>
              <w:pStyle w:val="ConsPlusNormal"/>
            </w:pPr>
            <w:r>
              <w:t>2.1.1</w:t>
            </w:r>
          </w:p>
        </w:tc>
        <w:tc>
          <w:tcPr>
            <w:tcW w:w="1804" w:type="dxa"/>
            <w:vMerge w:val="restart"/>
          </w:tcPr>
          <w:p w:rsidR="00D504AB" w:rsidRDefault="00D504AB">
            <w:pPr>
              <w:pStyle w:val="ConsPlusNormal"/>
            </w:pPr>
            <w:r>
              <w:t>Мероприятие 3.1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</w:pPr>
            <w:r>
              <w:t xml:space="preserve">Организация и проведение мероприятий направленных на поддержку социально </w:t>
            </w:r>
            <w:r>
              <w:lastRenderedPageBreak/>
              <w:t>ориентированных некоммерческих организаций</w:t>
            </w: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945,0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945,0</w:t>
            </w:r>
          </w:p>
        </w:tc>
      </w:tr>
      <w:tr w:rsidR="00D504AB">
        <w:tc>
          <w:tcPr>
            <w:tcW w:w="7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49" w:type="dxa"/>
          </w:tcPr>
          <w:p w:rsidR="00D504AB" w:rsidRDefault="00D504AB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sectPr w:rsidR="00D504A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right"/>
        <w:outlineLvl w:val="1"/>
      </w:pPr>
      <w:r>
        <w:t>Приложение N 4</w:t>
      </w:r>
    </w:p>
    <w:p w:rsidR="00D504AB" w:rsidRDefault="00D504AB">
      <w:pPr>
        <w:pStyle w:val="ConsPlusNormal"/>
        <w:jc w:val="right"/>
      </w:pPr>
      <w:r>
        <w:t>к муниципальной программе</w:t>
      </w:r>
    </w:p>
    <w:p w:rsidR="00D504AB" w:rsidRDefault="00D504AB">
      <w:pPr>
        <w:pStyle w:val="ConsPlusNormal"/>
        <w:jc w:val="right"/>
      </w:pPr>
      <w:r>
        <w:t>города Ачинска</w:t>
      </w:r>
    </w:p>
    <w:p w:rsidR="00D504AB" w:rsidRDefault="00D504AB">
      <w:pPr>
        <w:pStyle w:val="ConsPlusNormal"/>
        <w:jc w:val="right"/>
      </w:pPr>
      <w:r>
        <w:t>"Молодежь города Ачинска</w:t>
      </w:r>
    </w:p>
    <w:p w:rsidR="00D504AB" w:rsidRDefault="00D504AB">
      <w:pPr>
        <w:pStyle w:val="ConsPlusNormal"/>
        <w:jc w:val="right"/>
      </w:pPr>
      <w:r>
        <w:t>в XXI веке"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</w:pPr>
      <w:bookmarkStart w:id="4" w:name="P1583"/>
      <w:bookmarkEnd w:id="4"/>
      <w:r>
        <w:t>ПРОГНОЗ</w:t>
      </w:r>
    </w:p>
    <w:p w:rsidR="00D504AB" w:rsidRDefault="00D504AB">
      <w:pPr>
        <w:pStyle w:val="ConsPlusTitle"/>
        <w:jc w:val="center"/>
      </w:pPr>
      <w:r>
        <w:t>СВОДНЫХ ПОКАЗАТЕЛЕЙ МУНИЦИПАЛЬНЫХ ЗАДАНИЙ</w:t>
      </w:r>
    </w:p>
    <w:p w:rsidR="00D504AB" w:rsidRDefault="00D504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50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4AB" w:rsidRDefault="00D504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от 16.12.2024 N 365-п)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94"/>
        <w:gridCol w:w="1871"/>
        <w:gridCol w:w="1774"/>
        <w:gridCol w:w="904"/>
        <w:gridCol w:w="904"/>
        <w:gridCol w:w="904"/>
      </w:tblGrid>
      <w:tr w:rsidR="00D504AB">
        <w:tc>
          <w:tcPr>
            <w:tcW w:w="45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9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Наименование муниципальной работы</w:t>
            </w:r>
          </w:p>
        </w:tc>
        <w:tc>
          <w:tcPr>
            <w:tcW w:w="1871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Содержание муниципальной работы</w:t>
            </w:r>
          </w:p>
        </w:tc>
        <w:tc>
          <w:tcPr>
            <w:tcW w:w="177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Наименование и значение показателя муниципальной работы</w:t>
            </w:r>
          </w:p>
        </w:tc>
        <w:tc>
          <w:tcPr>
            <w:tcW w:w="2712" w:type="dxa"/>
            <w:gridSpan w:val="3"/>
          </w:tcPr>
          <w:p w:rsidR="00D504AB" w:rsidRDefault="00D504AB">
            <w:pPr>
              <w:pStyle w:val="ConsPlusNormal"/>
              <w:jc w:val="center"/>
            </w:pPr>
            <w:r>
              <w:t>Значение показателя объема работы по годам реализации программы</w:t>
            </w:r>
          </w:p>
        </w:tc>
      </w:tr>
      <w:tr w:rsidR="00D504AB">
        <w:tc>
          <w:tcPr>
            <w:tcW w:w="45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19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871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77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2026 год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D504AB" w:rsidRDefault="00D50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7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1</w:t>
            </w:r>
          </w:p>
        </w:tc>
        <w:tc>
          <w:tcPr>
            <w:tcW w:w="2194" w:type="dxa"/>
          </w:tcPr>
          <w:p w:rsidR="00D504AB" w:rsidRDefault="00D504AB">
            <w:pPr>
              <w:pStyle w:val="ConsPlusNormal"/>
            </w:pPr>
            <w:r>
              <w:t>Организация мероприятий в сфере молодежной политики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871" w:type="dxa"/>
          </w:tcPr>
          <w:p w:rsidR="00D504AB" w:rsidRDefault="00D504AB">
            <w:pPr>
              <w:pStyle w:val="ConsPlusNormal"/>
            </w:pPr>
            <w:r>
              <w:t>Народные гуляния, праздники, торжественные мероприятия, памятные даты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t>Количество мероприятий (штук)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60,0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2</w:t>
            </w:r>
          </w:p>
        </w:tc>
        <w:tc>
          <w:tcPr>
            <w:tcW w:w="2194" w:type="dxa"/>
          </w:tcPr>
          <w:p w:rsidR="00D504AB" w:rsidRDefault="00D504AB">
            <w:pPr>
              <w:pStyle w:val="ConsPlusNormal"/>
            </w:pPr>
            <w:r>
              <w:t>Расходы бюджета города на выполнение муниципальной работы, тыс. руб.</w:t>
            </w:r>
          </w:p>
        </w:tc>
        <w:tc>
          <w:tcPr>
            <w:tcW w:w="1871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12712,6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10518,2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10518,2</w:t>
            </w: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right"/>
        <w:outlineLvl w:val="1"/>
      </w:pPr>
      <w:r>
        <w:t>Приложение N 5</w:t>
      </w:r>
    </w:p>
    <w:p w:rsidR="00D504AB" w:rsidRDefault="00D504AB">
      <w:pPr>
        <w:pStyle w:val="ConsPlusNormal"/>
        <w:jc w:val="right"/>
      </w:pPr>
      <w:r>
        <w:t>к муниципальной программе</w:t>
      </w:r>
    </w:p>
    <w:p w:rsidR="00D504AB" w:rsidRDefault="00D504AB">
      <w:pPr>
        <w:pStyle w:val="ConsPlusNormal"/>
        <w:jc w:val="right"/>
      </w:pPr>
      <w:r>
        <w:t>города Ачинска</w:t>
      </w:r>
    </w:p>
    <w:p w:rsidR="00D504AB" w:rsidRDefault="00D504AB">
      <w:pPr>
        <w:pStyle w:val="ConsPlusNormal"/>
        <w:jc w:val="right"/>
      </w:pPr>
      <w:r>
        <w:t>"Молодежь города Ачинска</w:t>
      </w:r>
    </w:p>
    <w:p w:rsidR="00D504AB" w:rsidRDefault="00D504AB">
      <w:pPr>
        <w:pStyle w:val="ConsPlusNormal"/>
        <w:jc w:val="right"/>
      </w:pPr>
      <w:r>
        <w:t>в XXI веке"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</w:pPr>
      <w:bookmarkStart w:id="5" w:name="P1629"/>
      <w:bookmarkEnd w:id="5"/>
      <w:r>
        <w:t>ПОДПРОГРАММА 1</w:t>
      </w:r>
    </w:p>
    <w:p w:rsidR="00D504AB" w:rsidRDefault="00D504AB">
      <w:pPr>
        <w:pStyle w:val="ConsPlusTitle"/>
        <w:jc w:val="center"/>
      </w:pPr>
      <w:r>
        <w:t>"РЕАЛИЗАЦИЯ МОЛОДЕЖНОЙ ПОЛИТИКИ В ГОРОДЕ АЧИНСКЕ",</w:t>
      </w:r>
    </w:p>
    <w:p w:rsidR="00D504AB" w:rsidRDefault="00D504AB">
      <w:pPr>
        <w:pStyle w:val="ConsPlusTitle"/>
        <w:jc w:val="center"/>
      </w:pPr>
      <w:proofErr w:type="gramStart"/>
      <w:r>
        <w:t>РЕАЛИЗУЕМАЯ</w:t>
      </w:r>
      <w:proofErr w:type="gramEnd"/>
      <w:r>
        <w:t xml:space="preserve"> В РАМКАХ МУНИЦИПАЛЬНОЙ ПРОГРАММЫ ГОРОДА АЧИНСКА</w:t>
      </w:r>
    </w:p>
    <w:p w:rsidR="00D504AB" w:rsidRDefault="00D504AB">
      <w:pPr>
        <w:pStyle w:val="ConsPlusTitle"/>
        <w:jc w:val="center"/>
      </w:pPr>
      <w:r>
        <w:t>"МОЛОДЕЖЬ ГОРОДА АЧИНСКА В XXI ВЕКЕ"</w:t>
      </w:r>
    </w:p>
    <w:p w:rsidR="00D504AB" w:rsidRDefault="00D504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50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4AB" w:rsidRDefault="00D504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17.05.2024 </w:t>
            </w:r>
            <w:hyperlink r:id="rId116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01.08.2024 </w:t>
            </w:r>
            <w:hyperlink r:id="rId117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01.10.2024 </w:t>
            </w:r>
            <w:hyperlink r:id="rId118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>,</w:t>
            </w:r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16.12.2024 </w:t>
            </w:r>
            <w:hyperlink r:id="rId119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2"/>
      </w:pPr>
      <w:r>
        <w:lastRenderedPageBreak/>
        <w:t>1. ПАСПОРТ ПОДПРОГРАММЫ</w:t>
      </w:r>
    </w:p>
    <w:p w:rsidR="00D504AB" w:rsidRDefault="00D50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"Реализация молодежной политики в городе Ачинске" (далее - подпрограмма)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"Молодежь города Ачинска в XXI веке"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контроля),</w:t>
            </w:r>
          </w:p>
          <w:p w:rsidR="00D504AB" w:rsidRDefault="00D504AB">
            <w:pPr>
              <w:pStyle w:val="ConsPlusNormal"/>
            </w:pPr>
            <w:r>
              <w:t>муниципальное бюджетное учреждение "Многопрофильный молодежный центр "Сибирь",</w:t>
            </w:r>
          </w:p>
          <w:p w:rsidR="00D504AB" w:rsidRDefault="00D504AB">
            <w:pPr>
              <w:pStyle w:val="ConsPlusNormal"/>
            </w:pPr>
            <w:r>
              <w:t>Муниципальное автономное оздоровительное учреждение "Сокол"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Цель: создание условий для развития потенциала молодежи и его реализации в интересах развития города Ачинска.</w:t>
            </w:r>
          </w:p>
          <w:p w:rsidR="00D504AB" w:rsidRDefault="00D504AB">
            <w:pPr>
              <w:pStyle w:val="ConsPlusNormal"/>
            </w:pPr>
            <w:r>
              <w:t>Задача: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Доля молодежи, проживающей в городе Ачинске, получившей информацию о мероприятиях и проектах в сфере молодежной политики.</w:t>
            </w:r>
          </w:p>
          <w:p w:rsidR="00D504AB" w:rsidRDefault="00D504AB">
            <w:pPr>
              <w:pStyle w:val="ConsPlusNormal"/>
            </w:pPr>
            <w:r>
              <w:t>Количество созданных рабочих мест для несовершеннолетних граждан, проживающих в городе Ачинске.</w:t>
            </w:r>
          </w:p>
          <w:p w:rsidR="00D504AB" w:rsidRDefault="00D504AB">
            <w:pPr>
              <w:pStyle w:val="ConsPlusNormal"/>
            </w:pPr>
            <w:r>
              <w:t>Количество несовершеннолетних граждан, проживающих в городе Ачинске, принявших участие в профильных палаточных лагерях.</w:t>
            </w:r>
          </w:p>
          <w:p w:rsidR="00D504AB" w:rsidRDefault="00D504AB">
            <w:pPr>
              <w:pStyle w:val="ConsPlusNormal"/>
            </w:pPr>
            <w:r>
              <w:t>Удельный вес молодых граждан, проживающих в городе Ачинске, вовлеченных в добровольческую деятельность, в их общей численности.</w:t>
            </w:r>
          </w:p>
          <w:p w:rsidR="00D504AB" w:rsidRDefault="00D504AB">
            <w:pPr>
              <w:pStyle w:val="ConsPlusNormal"/>
            </w:pPr>
            <w:r>
              <w:t>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численности.</w:t>
            </w:r>
          </w:p>
          <w:p w:rsidR="00D504AB" w:rsidRDefault="00D504AB">
            <w:pPr>
              <w:pStyle w:val="ConsPlusNormal"/>
            </w:pPr>
            <w:hyperlink w:anchor="P1795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приведены в приложении N 1 к подпрограмме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2014 - 2030 годы</w:t>
            </w:r>
          </w:p>
        </w:tc>
      </w:tr>
      <w:tr w:rsidR="00D504A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504AB" w:rsidRDefault="00D504AB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504AB" w:rsidRDefault="00D504AB">
            <w:pPr>
              <w:pStyle w:val="ConsPlusNormal"/>
            </w:pPr>
            <w:r>
              <w:t xml:space="preserve">Объем бюджетных ассигнований на реализацию подпрограммы составляет всего 215236,0 тыс. </w:t>
            </w:r>
            <w:proofErr w:type="gramStart"/>
            <w:r>
              <w:t>рублей</w:t>
            </w:r>
            <w:proofErr w:type="gramEnd"/>
            <w:r>
              <w:t xml:space="preserve"> в том числе по годам:</w:t>
            </w:r>
          </w:p>
          <w:p w:rsidR="00D504AB" w:rsidRDefault="00D504AB">
            <w:pPr>
              <w:pStyle w:val="ConsPlusNormal"/>
            </w:pPr>
            <w:r>
              <w:t>2014 год - 14749,6 тыс. рублей;</w:t>
            </w:r>
          </w:p>
          <w:p w:rsidR="00D504AB" w:rsidRDefault="00D504AB">
            <w:pPr>
              <w:pStyle w:val="ConsPlusNormal"/>
            </w:pPr>
            <w:r>
              <w:t>2015 год - 11473,0 тыс. рублей;</w:t>
            </w:r>
          </w:p>
          <w:p w:rsidR="00D504AB" w:rsidRDefault="00D504AB">
            <w:pPr>
              <w:pStyle w:val="ConsPlusNormal"/>
            </w:pPr>
            <w:r>
              <w:t>2016 год - 15233,5 тыс. рублей;</w:t>
            </w:r>
          </w:p>
          <w:p w:rsidR="00D504AB" w:rsidRDefault="00D504AB">
            <w:pPr>
              <w:pStyle w:val="ConsPlusNormal"/>
            </w:pPr>
            <w:r>
              <w:t>2017 год - 12807,2 тыс. рублей;</w:t>
            </w:r>
          </w:p>
          <w:p w:rsidR="00D504AB" w:rsidRDefault="00D504AB">
            <w:pPr>
              <w:pStyle w:val="ConsPlusNormal"/>
            </w:pPr>
            <w:r>
              <w:t>2018 год - 13594,9 тыс. рублей;</w:t>
            </w:r>
          </w:p>
          <w:p w:rsidR="00D504AB" w:rsidRDefault="00D504AB">
            <w:pPr>
              <w:pStyle w:val="ConsPlusNormal"/>
            </w:pPr>
            <w:r>
              <w:t>2019 год - 14673,1 тыс. рублей;</w:t>
            </w:r>
          </w:p>
          <w:p w:rsidR="00D504AB" w:rsidRDefault="00D504AB">
            <w:pPr>
              <w:pStyle w:val="ConsPlusNormal"/>
            </w:pPr>
            <w:r>
              <w:t>2020 год - 14228,6 тыс. рублей;</w:t>
            </w:r>
          </w:p>
          <w:p w:rsidR="00D504AB" w:rsidRDefault="00D504AB">
            <w:pPr>
              <w:pStyle w:val="ConsPlusNormal"/>
            </w:pPr>
            <w:r>
              <w:t>2021 год - 16096,3 тыс. рублей;</w:t>
            </w:r>
          </w:p>
          <w:p w:rsidR="00D504AB" w:rsidRDefault="00D504AB">
            <w:pPr>
              <w:pStyle w:val="ConsPlusNormal"/>
            </w:pPr>
            <w:r>
              <w:t>2022 год - 18881,7 тыс. рублей;</w:t>
            </w:r>
          </w:p>
          <w:p w:rsidR="00D504AB" w:rsidRDefault="00D504AB">
            <w:pPr>
              <w:pStyle w:val="ConsPlusNormal"/>
            </w:pPr>
            <w:r>
              <w:t>2023 год - 21564,6 тыс. рублей;</w:t>
            </w:r>
          </w:p>
          <w:p w:rsidR="00D504AB" w:rsidRDefault="00D504AB">
            <w:pPr>
              <w:pStyle w:val="ConsPlusNormal"/>
            </w:pPr>
            <w:r>
              <w:t>2024 год - 23025,1 тыс. рублей;</w:t>
            </w:r>
          </w:p>
          <w:p w:rsidR="00D504AB" w:rsidRDefault="00D504AB">
            <w:pPr>
              <w:pStyle w:val="ConsPlusNormal"/>
            </w:pPr>
            <w:r>
              <w:t>2025 год - 19454,2 тыс. рублей;</w:t>
            </w:r>
          </w:p>
          <w:p w:rsidR="00D504AB" w:rsidRDefault="00D504AB">
            <w:pPr>
              <w:pStyle w:val="ConsPlusNormal"/>
            </w:pPr>
            <w:r>
              <w:t>2026 год - 19454,2 тыс. рублей.</w:t>
            </w:r>
          </w:p>
          <w:p w:rsidR="00D504AB" w:rsidRDefault="00D504AB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D504AB" w:rsidRDefault="00D504AB">
            <w:pPr>
              <w:pStyle w:val="ConsPlusNormal"/>
            </w:pPr>
            <w:r>
              <w:t>за счет средств бюджета города - 166416,3 тыс. рублей, в том числе по годам:</w:t>
            </w:r>
          </w:p>
          <w:p w:rsidR="00D504AB" w:rsidRDefault="00D504AB">
            <w:pPr>
              <w:pStyle w:val="ConsPlusNormal"/>
            </w:pPr>
            <w:r>
              <w:t>2014 год - 8250,7 тыс. рублей;</w:t>
            </w:r>
          </w:p>
          <w:p w:rsidR="00D504AB" w:rsidRDefault="00D504AB">
            <w:pPr>
              <w:pStyle w:val="ConsPlusNormal"/>
            </w:pPr>
            <w:r>
              <w:t>2015 год - 8497,3 тыс. рублей;</w:t>
            </w:r>
          </w:p>
          <w:p w:rsidR="00D504AB" w:rsidRDefault="00D504AB">
            <w:pPr>
              <w:pStyle w:val="ConsPlusNormal"/>
            </w:pPr>
            <w:r>
              <w:t>2016 год - 9941,6 тыс. рублей;</w:t>
            </w:r>
          </w:p>
          <w:p w:rsidR="00D504AB" w:rsidRDefault="00D504AB">
            <w:pPr>
              <w:pStyle w:val="ConsPlusNormal"/>
            </w:pPr>
            <w:r>
              <w:t>2017 год - 10113,6 тыс. рублей;</w:t>
            </w:r>
          </w:p>
          <w:p w:rsidR="00D504AB" w:rsidRDefault="00D504AB">
            <w:pPr>
              <w:pStyle w:val="ConsPlusNormal"/>
            </w:pPr>
            <w:r>
              <w:t>2018 год - 9840,6 тыс. рублей;</w:t>
            </w:r>
          </w:p>
          <w:p w:rsidR="00D504AB" w:rsidRDefault="00D504AB">
            <w:pPr>
              <w:pStyle w:val="ConsPlusNormal"/>
            </w:pPr>
            <w:r>
              <w:t>2019 год - 11562,6 тыс. рублей;</w:t>
            </w:r>
          </w:p>
          <w:p w:rsidR="00D504AB" w:rsidRDefault="00D504AB">
            <w:pPr>
              <w:pStyle w:val="ConsPlusNormal"/>
            </w:pPr>
            <w:r>
              <w:t>2020 год - 11591,2 тыс. рублей;</w:t>
            </w:r>
          </w:p>
          <w:p w:rsidR="00D504AB" w:rsidRDefault="00D504AB">
            <w:pPr>
              <w:pStyle w:val="ConsPlusNormal"/>
            </w:pPr>
            <w:r>
              <w:t>2021 год - 13148,9 тыс. рублей;</w:t>
            </w:r>
          </w:p>
          <w:p w:rsidR="00D504AB" w:rsidRDefault="00D504AB">
            <w:pPr>
              <w:pStyle w:val="ConsPlusNormal"/>
            </w:pPr>
            <w:r>
              <w:t>2022 год - 14035,7 тыс. рублей;</w:t>
            </w:r>
          </w:p>
          <w:p w:rsidR="00D504AB" w:rsidRDefault="00D504AB">
            <w:pPr>
              <w:pStyle w:val="ConsPlusNormal"/>
            </w:pPr>
            <w:r>
              <w:lastRenderedPageBreak/>
              <w:t>2023 год - 18225,5 тыс. рублей;</w:t>
            </w:r>
          </w:p>
          <w:p w:rsidR="00D504AB" w:rsidRDefault="00D504AB">
            <w:pPr>
              <w:pStyle w:val="ConsPlusNormal"/>
            </w:pPr>
            <w:r>
              <w:t>2024 год - 18110,8 тыс. рублей;</w:t>
            </w:r>
          </w:p>
          <w:p w:rsidR="00D504AB" w:rsidRDefault="00D504AB">
            <w:pPr>
              <w:pStyle w:val="ConsPlusNormal"/>
            </w:pPr>
            <w:r>
              <w:t>2025 год - 16548,9 тыс. рублей;</w:t>
            </w:r>
          </w:p>
          <w:p w:rsidR="00D504AB" w:rsidRDefault="00D504AB">
            <w:pPr>
              <w:pStyle w:val="ConsPlusNormal"/>
            </w:pPr>
            <w:r>
              <w:t>2026 год - 16548,9 тыс. рублей.</w:t>
            </w:r>
          </w:p>
          <w:p w:rsidR="00D504AB" w:rsidRDefault="00D504AB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- 45086,9 тыс. рублей, в том числе по годам:</w:t>
            </w:r>
          </w:p>
          <w:p w:rsidR="00D504AB" w:rsidRDefault="00D504AB">
            <w:pPr>
              <w:pStyle w:val="ConsPlusNormal"/>
            </w:pPr>
            <w:r>
              <w:t>2014 год - 3292,3 тыс. рублей;</w:t>
            </w:r>
          </w:p>
          <w:p w:rsidR="00D504AB" w:rsidRDefault="00D504AB">
            <w:pPr>
              <w:pStyle w:val="ConsPlusNormal"/>
            </w:pPr>
            <w:r>
              <w:t>2015 год - 2850,9 тыс. рублей;</w:t>
            </w:r>
          </w:p>
          <w:p w:rsidR="00D504AB" w:rsidRDefault="00D504AB">
            <w:pPr>
              <w:pStyle w:val="ConsPlusNormal"/>
            </w:pPr>
            <w:r>
              <w:t>2016 год - 4890,5 тыс. рублей;</w:t>
            </w:r>
          </w:p>
          <w:p w:rsidR="00D504AB" w:rsidRDefault="00D504AB">
            <w:pPr>
              <w:pStyle w:val="ConsPlusNormal"/>
            </w:pPr>
            <w:r>
              <w:t>2017 год - 2693,6 тыс. рублей;</w:t>
            </w:r>
          </w:p>
          <w:p w:rsidR="00D504AB" w:rsidRDefault="00D504AB">
            <w:pPr>
              <w:pStyle w:val="ConsPlusNormal"/>
            </w:pPr>
            <w:r>
              <w:t>2018 год - 3754,3 тыс. рублей;</w:t>
            </w:r>
          </w:p>
          <w:p w:rsidR="00D504AB" w:rsidRDefault="00D504AB">
            <w:pPr>
              <w:pStyle w:val="ConsPlusNormal"/>
            </w:pPr>
            <w:r>
              <w:t>2019 год - 3110,5 тыс. рублей;</w:t>
            </w:r>
          </w:p>
          <w:p w:rsidR="00D504AB" w:rsidRDefault="00D504AB">
            <w:pPr>
              <w:pStyle w:val="ConsPlusNormal"/>
            </w:pPr>
            <w:r>
              <w:t>2020 год - 2637,4 тыс. рублей;</w:t>
            </w:r>
          </w:p>
          <w:p w:rsidR="00D504AB" w:rsidRDefault="00D504AB">
            <w:pPr>
              <w:pStyle w:val="ConsPlusNormal"/>
            </w:pPr>
            <w:r>
              <w:t>2021 год - 2947,4 тыс. рублей;</w:t>
            </w:r>
          </w:p>
          <w:p w:rsidR="00D504AB" w:rsidRDefault="00D504AB">
            <w:pPr>
              <w:pStyle w:val="ConsPlusNormal"/>
            </w:pPr>
            <w:r>
              <w:t>2022 год - 4846,0 тыс. рублей;</w:t>
            </w:r>
          </w:p>
          <w:p w:rsidR="00D504AB" w:rsidRDefault="00D504AB">
            <w:pPr>
              <w:pStyle w:val="ConsPlusNormal"/>
            </w:pPr>
            <w:r>
              <w:t>2023 год - 3339,1 тыс. рублей;</w:t>
            </w:r>
          </w:p>
          <w:p w:rsidR="00D504AB" w:rsidRDefault="00D504AB">
            <w:pPr>
              <w:pStyle w:val="ConsPlusNormal"/>
            </w:pPr>
            <w:r>
              <w:t>2024 год - 4914,3 тыс. рублей;</w:t>
            </w:r>
          </w:p>
          <w:p w:rsidR="00D504AB" w:rsidRDefault="00D504AB">
            <w:pPr>
              <w:pStyle w:val="ConsPlusNormal"/>
            </w:pPr>
            <w:r>
              <w:t>2025 год - 2905,3 тыс. рублей;</w:t>
            </w:r>
          </w:p>
          <w:p w:rsidR="00D504AB" w:rsidRDefault="00D504AB">
            <w:pPr>
              <w:pStyle w:val="ConsPlusNormal"/>
            </w:pPr>
            <w:r>
              <w:t>2026 год - 2905,3 тыс. рублей.</w:t>
            </w:r>
          </w:p>
          <w:p w:rsidR="00D504AB" w:rsidRDefault="00D504AB">
            <w:pPr>
              <w:pStyle w:val="ConsPlusNormal"/>
            </w:pPr>
            <w:r>
              <w:t>за счет средств внебюджетных источников - 3732,8 тыс. рублей, в том числе по годам:</w:t>
            </w:r>
          </w:p>
          <w:p w:rsidR="00D504AB" w:rsidRDefault="00D504AB">
            <w:pPr>
              <w:pStyle w:val="ConsPlusNormal"/>
            </w:pPr>
            <w:r>
              <w:t>2014 год - 3206,6 тыс. рублей;</w:t>
            </w:r>
          </w:p>
          <w:p w:rsidR="00D504AB" w:rsidRDefault="00D504AB">
            <w:pPr>
              <w:pStyle w:val="ConsPlusNormal"/>
            </w:pPr>
            <w:r>
              <w:t>2015 год - 124,8 тыс. рублей;</w:t>
            </w:r>
          </w:p>
          <w:p w:rsidR="00D504AB" w:rsidRDefault="00D504AB">
            <w:pPr>
              <w:pStyle w:val="ConsPlusNormal"/>
            </w:pPr>
            <w:r>
              <w:t>2016 год - 401,4 тыс. рублей;</w:t>
            </w:r>
          </w:p>
          <w:p w:rsidR="00D504AB" w:rsidRDefault="00D504AB">
            <w:pPr>
              <w:pStyle w:val="ConsPlusNormal"/>
            </w:pPr>
            <w:r>
              <w:t>2017 год - 0,0 тыс. рублей;</w:t>
            </w:r>
          </w:p>
          <w:p w:rsidR="00D504AB" w:rsidRDefault="00D504AB">
            <w:pPr>
              <w:pStyle w:val="ConsPlusNormal"/>
            </w:pPr>
            <w:r>
              <w:t>2018 год - 0,0 тыс. рублей;</w:t>
            </w:r>
          </w:p>
          <w:p w:rsidR="00D504AB" w:rsidRDefault="00D504AB">
            <w:pPr>
              <w:pStyle w:val="ConsPlusNormal"/>
            </w:pPr>
            <w:r>
              <w:t>2019 год - 0,0 тыс. рублей;</w:t>
            </w:r>
          </w:p>
          <w:p w:rsidR="00D504AB" w:rsidRDefault="00D504AB">
            <w:pPr>
              <w:pStyle w:val="ConsPlusNormal"/>
            </w:pPr>
            <w:r>
              <w:t>2020 год - 0,0 тыс. рублей;</w:t>
            </w:r>
          </w:p>
          <w:p w:rsidR="00D504AB" w:rsidRDefault="00D504AB">
            <w:pPr>
              <w:pStyle w:val="ConsPlusNormal"/>
            </w:pPr>
            <w:r>
              <w:t>2021 год - 0,0 тыс. рублей;</w:t>
            </w:r>
          </w:p>
          <w:p w:rsidR="00D504AB" w:rsidRDefault="00D504AB">
            <w:pPr>
              <w:pStyle w:val="ConsPlusNormal"/>
            </w:pPr>
            <w:r>
              <w:t>2022 год - 0,0 тыс. рублей;</w:t>
            </w:r>
          </w:p>
          <w:p w:rsidR="00D504AB" w:rsidRDefault="00D504AB">
            <w:pPr>
              <w:pStyle w:val="ConsPlusNormal"/>
            </w:pPr>
            <w:r>
              <w:t>2023 год - 0,0 тыс. рублей;</w:t>
            </w:r>
          </w:p>
          <w:p w:rsidR="00D504AB" w:rsidRDefault="00D504AB">
            <w:pPr>
              <w:pStyle w:val="ConsPlusNormal"/>
            </w:pPr>
            <w:r>
              <w:t>2024 год - 0,0 тыс. рублей;</w:t>
            </w:r>
          </w:p>
          <w:p w:rsidR="00D504AB" w:rsidRDefault="00D504AB">
            <w:pPr>
              <w:pStyle w:val="ConsPlusNormal"/>
            </w:pPr>
            <w:r>
              <w:t>2025 год - 0,0 тыс. рублей;</w:t>
            </w:r>
          </w:p>
          <w:p w:rsidR="00D504AB" w:rsidRDefault="00D504AB">
            <w:pPr>
              <w:pStyle w:val="ConsPlusNormal"/>
            </w:pPr>
            <w:r>
              <w:t>2026 год - 0,0 тыс. рублей</w:t>
            </w:r>
          </w:p>
        </w:tc>
      </w:tr>
      <w:tr w:rsidR="00D504A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504AB" w:rsidRDefault="00D504A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16.12.2024 N 365-п)</w:t>
            </w: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2"/>
      </w:pPr>
      <w:r>
        <w:t>2. МЕРОПРИЯТИЯ ПОДПРОГРАММЫ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hyperlink w:anchor="P1907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D504AB" w:rsidRDefault="00D504AB">
      <w:pPr>
        <w:pStyle w:val="ConsPlusNormal"/>
        <w:jc w:val="center"/>
      </w:pPr>
    </w:p>
    <w:p w:rsidR="00D504AB" w:rsidRDefault="00D504AB">
      <w:pPr>
        <w:pStyle w:val="ConsPlusNormal"/>
        <w:jc w:val="center"/>
      </w:pPr>
      <w:proofErr w:type="gramStart"/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  <w:proofErr w:type="gramEnd"/>
    </w:p>
    <w:p w:rsidR="00D504AB" w:rsidRDefault="00D504AB">
      <w:pPr>
        <w:pStyle w:val="ConsPlusNormal"/>
        <w:jc w:val="center"/>
      </w:pPr>
      <w:r>
        <w:t>края от 17.05.2024 N 140-п)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r>
        <w:t>Механизм реализации подпрограммы предполагает создание условий для развития потенциала молодежи и его реализации в интересах развития города Ачинска.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Реализацию подпрограммы осуществляют: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администрация города Ачинска (отдел молодежной политики);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муниципальное бюджетное учреждение "Многопрофильный молодежный центр "Сибирь";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муниципальное автономное оздоровительное учреждение "Сокол".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Главным распорядителем средств бюджета является администрация города Ачинска (отдел молодежной политики).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Получателями муниципальных услуг являются физические или юридические лица, обратившиеся в орган, предоставляющий муниципальные услуги.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- организация и проведение мероприятий по направлениям молодежной политики. В рамках реализации данных мероприятий средства направляются на проведение мероприятий молодежной политики, выплат ежегодной денежной премии победителям конкурсов, лауреатам премии Главы города Ачинска талантливой и одаренной молодежи, оплаты </w:t>
      </w:r>
      <w:r>
        <w:lastRenderedPageBreak/>
        <w:t>преподавательских услуг для организации мероприятий молодежной политики;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организация временных рабочих мест для старшеклассников;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обеспечение деятельности (оказание услуг) подведомственных учреждений;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>
        <w:t>размера оплаты труда</w:t>
      </w:r>
      <w:proofErr w:type="gramEnd"/>
      <w:r>
        <w:t>);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организация отдыха детей в многопрофильном молодежном форуме "Арга" на базе МАОУ "Сокол";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поддержка деятельности муниципальных молодежных центров;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развитие системы патриотического воспитания в рамках деятельности муниципальных молодежных центров.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Организация и проведение общегородского летнего фестиваля "Большой пикник";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Организация и проведение общегородского фестиваля "З.И.М.А";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Проектные работы (Разработка проектно-сметной документации на капитальный ремонт помещений МБУ "ММЦ "Сибирь");</w:t>
      </w:r>
    </w:p>
    <w:p w:rsidR="00D504AB" w:rsidRDefault="00D504AB">
      <w:pPr>
        <w:pStyle w:val="ConsPlusNormal"/>
        <w:spacing w:before="180"/>
        <w:ind w:firstLine="540"/>
        <w:jc w:val="both"/>
      </w:pPr>
      <w:proofErr w:type="gramStart"/>
      <w:r>
        <w:t>- Мероприятия антитеррористической направленности (Приобретение, монтаж и пуско-наладочные работы системы контроля и управления доступом (комплект ограждений, турникет и металлодетектор досмотровый арочный).</w:t>
      </w:r>
      <w:proofErr w:type="gramEnd"/>
    </w:p>
    <w:p w:rsidR="00D504AB" w:rsidRDefault="00D504AB">
      <w:pPr>
        <w:pStyle w:val="ConsPlusNormal"/>
        <w:spacing w:before="180"/>
        <w:ind w:firstLine="540"/>
        <w:jc w:val="both"/>
      </w:pPr>
      <w: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Финансирование мероприятий подпрограммы осуществляется путем: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предоставления субсидий на иные цели муниципальным учреждениям в сфере молодежной политики, не связанные с финансовым обеспечением выполнения ими муниципального задания (расходы на организацию временных рабочих мест для старшеклассников, расходы на софинансирование мероприятий на поддержку деятельности муниципальных молодежных центров, текущий и капитальный ремонт).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-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соглашений, контрактов и распоряжений исполнителям отдельных мероприятий;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положений о проведении мероприятий в области молодежной политики;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сметы расходов на проведение мероприятий молодежной политики, утвержденной распоряжением администрации города Ачинска.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молодежной политики).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Подготовку и представление информационных и отчетных данных осуществляет администрация города Ачинска (отдел молодежной политики).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Также администрация города Ачинска (отдел молодежной политики):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lastRenderedPageBreak/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обеспечивает взаимодействие между исполнителями отдельных мероприятий подпрограммы и координацию их действий;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- собирает, </w:t>
      </w:r>
      <w:proofErr w:type="gramStart"/>
      <w:r>
        <w:t>систематизирует и обобщает</w:t>
      </w:r>
      <w:proofErr w:type="gramEnd"/>
      <w:r>
        <w:t xml:space="preserve">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D504AB" w:rsidRDefault="00D504AB">
      <w:pPr>
        <w:pStyle w:val="ConsPlusTitle"/>
        <w:jc w:val="center"/>
      </w:pPr>
      <w:r>
        <w:t>ЗА ИСПОЛНЕНИЕМ ПОДПРОГРАММЫ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молодежной политики).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Также отдел молодежной политики администрации города Ачинска осуществляет: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D504AB" w:rsidRDefault="00D504AB">
      <w:pPr>
        <w:pStyle w:val="ConsPlusNormal"/>
        <w:spacing w:before="180"/>
        <w:ind w:firstLine="540"/>
        <w:jc w:val="both"/>
      </w:pPr>
      <w:proofErr w:type="gramStart"/>
      <w:r>
        <w:t xml:space="preserve">Соисполнители муниципальной программы (отдел бухгалтерского учета и контроля)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23">
        <w:r>
          <w:rPr>
            <w:color w:val="0000FF"/>
          </w:rPr>
          <w:t>приложениям N 8</w:t>
        </w:r>
      </w:hyperlink>
      <w:r>
        <w:t xml:space="preserve"> - </w:t>
      </w:r>
      <w:hyperlink r:id="rId124">
        <w:r>
          <w:rPr>
            <w:color w:val="0000FF"/>
          </w:rPr>
          <w:t>11</w:t>
        </w:r>
      </w:hyperlink>
      <w:r>
        <w:t xml:space="preserve">, годовой отчет в срок до 15 февраля года, следующего за отчетным, по формам согласно </w:t>
      </w:r>
      <w:hyperlink r:id="rId125">
        <w:r>
          <w:rPr>
            <w:color w:val="0000FF"/>
          </w:rPr>
          <w:t>приложениям N 11</w:t>
        </w:r>
      </w:hyperlink>
      <w:r>
        <w:t xml:space="preserve"> - </w:t>
      </w:r>
      <w:hyperlink r:id="rId126">
        <w:r>
          <w:rPr>
            <w:color w:val="0000FF"/>
          </w:rPr>
          <w:t>15</w:t>
        </w:r>
      </w:hyperlink>
      <w:r>
        <w:t xml:space="preserve"> к Порядку</w:t>
      </w:r>
      <w:proofErr w:type="gramEnd"/>
      <w:r>
        <w:t xml:space="preserve"> </w:t>
      </w:r>
      <w:proofErr w:type="gramStart"/>
      <w:r>
        <w:t>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</w:t>
      </w:r>
      <w:proofErr w:type="gramEnd"/>
      <w:r>
        <w:t xml:space="preserve"> Ачинска.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right"/>
        <w:outlineLvl w:val="2"/>
      </w:pPr>
      <w:r>
        <w:t>Приложение N 1</w:t>
      </w:r>
    </w:p>
    <w:p w:rsidR="00D504AB" w:rsidRDefault="00D504AB">
      <w:pPr>
        <w:pStyle w:val="ConsPlusNormal"/>
        <w:jc w:val="right"/>
      </w:pPr>
      <w:r>
        <w:t>к подпрограмме</w:t>
      </w:r>
    </w:p>
    <w:p w:rsidR="00D504AB" w:rsidRDefault="00D504AB">
      <w:pPr>
        <w:pStyle w:val="ConsPlusNormal"/>
        <w:jc w:val="right"/>
      </w:pPr>
      <w:r>
        <w:t>"Реализация молодежной политики</w:t>
      </w:r>
    </w:p>
    <w:p w:rsidR="00D504AB" w:rsidRDefault="00D504AB">
      <w:pPr>
        <w:pStyle w:val="ConsPlusNormal"/>
        <w:jc w:val="right"/>
      </w:pPr>
      <w:r>
        <w:t>в городе Ачинске",</w:t>
      </w:r>
    </w:p>
    <w:p w:rsidR="00D504AB" w:rsidRDefault="00D504AB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D504AB" w:rsidRDefault="00D504AB">
      <w:pPr>
        <w:pStyle w:val="ConsPlusNormal"/>
        <w:jc w:val="right"/>
      </w:pPr>
      <w:r>
        <w:t>муниципальной программы</w:t>
      </w:r>
    </w:p>
    <w:p w:rsidR="00D504AB" w:rsidRDefault="00D504AB">
      <w:pPr>
        <w:pStyle w:val="ConsPlusNormal"/>
        <w:jc w:val="right"/>
      </w:pPr>
      <w:r>
        <w:t>города Ачинска</w:t>
      </w:r>
    </w:p>
    <w:p w:rsidR="00D504AB" w:rsidRDefault="00D504AB">
      <w:pPr>
        <w:pStyle w:val="ConsPlusNormal"/>
        <w:jc w:val="right"/>
      </w:pPr>
      <w:r>
        <w:t>"Молодежь города Ачинска</w:t>
      </w:r>
    </w:p>
    <w:p w:rsidR="00D504AB" w:rsidRDefault="00D504AB">
      <w:pPr>
        <w:pStyle w:val="ConsPlusNormal"/>
        <w:jc w:val="right"/>
      </w:pPr>
      <w:r>
        <w:t>в XXI веке"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</w:pPr>
      <w:bookmarkStart w:id="6" w:name="P1795"/>
      <w:bookmarkEnd w:id="6"/>
      <w:r>
        <w:t>ПЕРЕЧЕНЬ</w:t>
      </w:r>
    </w:p>
    <w:p w:rsidR="00D504AB" w:rsidRDefault="00D504AB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D504AB" w:rsidRDefault="00D504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50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4AB" w:rsidRDefault="00D504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от 17.05.2024 N 140-п)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778"/>
        <w:gridCol w:w="1204"/>
        <w:gridCol w:w="1684"/>
        <w:gridCol w:w="737"/>
        <w:gridCol w:w="724"/>
        <w:gridCol w:w="724"/>
        <w:gridCol w:w="724"/>
      </w:tblGrid>
      <w:tr w:rsidR="00D504AB">
        <w:tc>
          <w:tcPr>
            <w:tcW w:w="45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Цель, показатель результативности</w:t>
            </w:r>
          </w:p>
        </w:tc>
        <w:tc>
          <w:tcPr>
            <w:tcW w:w="12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909" w:type="dxa"/>
            <w:gridSpan w:val="4"/>
          </w:tcPr>
          <w:p w:rsidR="00D504AB" w:rsidRDefault="00D504AB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D504AB">
        <w:tc>
          <w:tcPr>
            <w:tcW w:w="45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778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2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68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2026 год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D504AB" w:rsidRDefault="00D50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D504AB" w:rsidRDefault="00D50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</w:tr>
      <w:tr w:rsidR="00D504AB">
        <w:tc>
          <w:tcPr>
            <w:tcW w:w="9029" w:type="dxa"/>
            <w:gridSpan w:val="8"/>
          </w:tcPr>
          <w:p w:rsidR="00D504AB" w:rsidRDefault="00D504AB">
            <w:pPr>
              <w:pStyle w:val="ConsPlusNormal"/>
            </w:pPr>
            <w:r>
              <w:t>Цель подпрограммы: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D504AB">
        <w:tc>
          <w:tcPr>
            <w:tcW w:w="9029" w:type="dxa"/>
            <w:gridSpan w:val="8"/>
          </w:tcPr>
          <w:p w:rsidR="00D504AB" w:rsidRDefault="00D504AB">
            <w:pPr>
              <w:pStyle w:val="ConsPlusNormal"/>
            </w:pPr>
            <w:r>
              <w:t>Задача подпрограммы: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</w:tcPr>
          <w:p w:rsidR="00D504AB" w:rsidRDefault="00D504AB">
            <w:pPr>
              <w:pStyle w:val="ConsPlusNormal"/>
            </w:pPr>
            <w:r>
              <w:t>Показатель результативности 1.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D504AB" w:rsidRDefault="00D504A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29,0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1.2</w:t>
            </w:r>
          </w:p>
        </w:tc>
        <w:tc>
          <w:tcPr>
            <w:tcW w:w="2778" w:type="dxa"/>
          </w:tcPr>
          <w:p w:rsidR="00D504AB" w:rsidRDefault="00D504AB">
            <w:pPr>
              <w:pStyle w:val="ConsPlusNormal"/>
            </w:pPr>
            <w:r>
              <w:t>Показатель результативности 2. Количество созданных рабочих мест для несовершеннолетних граждан, проживающих в городе Ачинске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D504AB" w:rsidRDefault="00D504A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540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1.3</w:t>
            </w:r>
          </w:p>
        </w:tc>
        <w:tc>
          <w:tcPr>
            <w:tcW w:w="2778" w:type="dxa"/>
          </w:tcPr>
          <w:p w:rsidR="00D504AB" w:rsidRDefault="00D504AB">
            <w:pPr>
              <w:pStyle w:val="ConsPlusNormal"/>
            </w:pPr>
            <w:r>
              <w:t>Показатель результативности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D504AB" w:rsidRDefault="00D504A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240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1.4</w:t>
            </w:r>
          </w:p>
        </w:tc>
        <w:tc>
          <w:tcPr>
            <w:tcW w:w="2778" w:type="dxa"/>
          </w:tcPr>
          <w:p w:rsidR="00D504AB" w:rsidRDefault="00D504AB">
            <w:pPr>
              <w:pStyle w:val="ConsPlusNormal"/>
            </w:pPr>
            <w:r>
              <w:t>Показатель результативности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D504AB" w:rsidRDefault="00D504A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-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1.5</w:t>
            </w:r>
          </w:p>
        </w:tc>
        <w:tc>
          <w:tcPr>
            <w:tcW w:w="2778" w:type="dxa"/>
          </w:tcPr>
          <w:p w:rsidR="00D504AB" w:rsidRDefault="00D504AB">
            <w:pPr>
              <w:pStyle w:val="ConsPlusNormal"/>
            </w:pPr>
            <w:r>
              <w:t>Показатель результативности 5. Численность молодых граждан, проживающих в городе Ачинске, вовлеченных в добровольческую деятельность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D504AB" w:rsidRDefault="00D504A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2200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1.6</w:t>
            </w:r>
          </w:p>
        </w:tc>
        <w:tc>
          <w:tcPr>
            <w:tcW w:w="2778" w:type="dxa"/>
          </w:tcPr>
          <w:p w:rsidR="00D504AB" w:rsidRDefault="00D504AB">
            <w:pPr>
              <w:pStyle w:val="ConsPlusNormal"/>
            </w:pPr>
            <w:r>
              <w:t>Показатель результативности 6.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D504AB" w:rsidRDefault="00D504A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-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1.7</w:t>
            </w:r>
          </w:p>
        </w:tc>
        <w:tc>
          <w:tcPr>
            <w:tcW w:w="2778" w:type="dxa"/>
          </w:tcPr>
          <w:p w:rsidR="00D504AB" w:rsidRDefault="00D504AB">
            <w:pPr>
              <w:pStyle w:val="ConsPlusNormal"/>
            </w:pPr>
            <w:r>
              <w:t>Показатель результативности 7. Количество молодых граждан, проживающих в городе Ачинске, вовлеченных в мероприятия и клубы (объединения) патриотической направленности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D504AB" w:rsidRDefault="00D504A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2913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  <w:jc w:val="center"/>
            </w:pPr>
            <w:r>
              <w:t>3000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1.8</w:t>
            </w:r>
          </w:p>
        </w:tc>
        <w:tc>
          <w:tcPr>
            <w:tcW w:w="2778" w:type="dxa"/>
          </w:tcPr>
          <w:p w:rsidR="00D504AB" w:rsidRDefault="00D504AB">
            <w:pPr>
              <w:pStyle w:val="ConsPlusNormal"/>
            </w:pPr>
            <w:r>
              <w:t>Показатель результативности 8. Количество поданных молодыми людьми заявок на получение поддержки для реализации проектов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1684" w:type="dxa"/>
          </w:tcPr>
          <w:p w:rsidR="00D504AB" w:rsidRDefault="00D504A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81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1.9</w:t>
            </w:r>
          </w:p>
        </w:tc>
        <w:tc>
          <w:tcPr>
            <w:tcW w:w="2778" w:type="dxa"/>
          </w:tcPr>
          <w:p w:rsidR="00D504AB" w:rsidRDefault="00D504AB">
            <w:pPr>
              <w:pStyle w:val="ConsPlusNormal"/>
            </w:pPr>
            <w:r>
              <w:t>Показатель результативности 9. Количество реализованных молодыми людьми проектов на территории города Ачинска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1684" w:type="dxa"/>
          </w:tcPr>
          <w:p w:rsidR="00D504AB" w:rsidRDefault="00D504AB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D504AB" w:rsidRDefault="00D504AB">
            <w:pPr>
              <w:pStyle w:val="ConsPlusNormal"/>
            </w:pPr>
            <w:r>
              <w:t>Не менее 27</w:t>
            </w: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right"/>
        <w:outlineLvl w:val="2"/>
      </w:pPr>
      <w:r>
        <w:t>Приложение N 2</w:t>
      </w:r>
    </w:p>
    <w:p w:rsidR="00D504AB" w:rsidRDefault="00D504AB">
      <w:pPr>
        <w:pStyle w:val="ConsPlusNormal"/>
        <w:jc w:val="right"/>
      </w:pPr>
      <w:r>
        <w:t>к подпрограмме</w:t>
      </w:r>
    </w:p>
    <w:p w:rsidR="00D504AB" w:rsidRDefault="00D504AB">
      <w:pPr>
        <w:pStyle w:val="ConsPlusNormal"/>
        <w:jc w:val="right"/>
      </w:pPr>
      <w:r>
        <w:t>"Реализация молодежной политики</w:t>
      </w:r>
    </w:p>
    <w:p w:rsidR="00D504AB" w:rsidRDefault="00D504AB">
      <w:pPr>
        <w:pStyle w:val="ConsPlusNormal"/>
        <w:jc w:val="right"/>
      </w:pPr>
      <w:r>
        <w:t>в городе Ачинске,</w:t>
      </w:r>
    </w:p>
    <w:p w:rsidR="00D504AB" w:rsidRDefault="00D504AB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D504AB" w:rsidRDefault="00D504AB">
      <w:pPr>
        <w:pStyle w:val="ConsPlusNormal"/>
        <w:jc w:val="right"/>
      </w:pPr>
      <w:r>
        <w:t>муниципальной программы</w:t>
      </w:r>
    </w:p>
    <w:p w:rsidR="00D504AB" w:rsidRDefault="00D504AB">
      <w:pPr>
        <w:pStyle w:val="ConsPlusNormal"/>
        <w:jc w:val="right"/>
      </w:pPr>
      <w:r>
        <w:t>города Ачинска</w:t>
      </w:r>
    </w:p>
    <w:p w:rsidR="00D504AB" w:rsidRDefault="00D504AB">
      <w:pPr>
        <w:pStyle w:val="ConsPlusNormal"/>
        <w:jc w:val="right"/>
      </w:pPr>
      <w:r>
        <w:t>"Молодежь города Ачинска</w:t>
      </w:r>
    </w:p>
    <w:p w:rsidR="00D504AB" w:rsidRDefault="00D504AB">
      <w:pPr>
        <w:pStyle w:val="ConsPlusNormal"/>
        <w:jc w:val="right"/>
      </w:pPr>
      <w:r>
        <w:t>в XXI веке"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</w:pPr>
      <w:bookmarkStart w:id="7" w:name="P1907"/>
      <w:bookmarkEnd w:id="7"/>
      <w:r>
        <w:t>ПЕРЕЧЕНЬ</w:t>
      </w:r>
    </w:p>
    <w:p w:rsidR="00D504AB" w:rsidRDefault="00D504AB">
      <w:pPr>
        <w:pStyle w:val="ConsPlusTitle"/>
        <w:jc w:val="center"/>
      </w:pPr>
      <w:r>
        <w:t>МЕРОПРИЯТИЙ ПОДПРОГРАММЫ "РЕАЛИЗАЦИЯ МОЛОДЕЖНОЙ ПОЛИТИКИ</w:t>
      </w:r>
    </w:p>
    <w:p w:rsidR="00D504AB" w:rsidRDefault="00D504AB">
      <w:pPr>
        <w:pStyle w:val="ConsPlusTitle"/>
        <w:jc w:val="center"/>
      </w:pPr>
      <w:r>
        <w:t>В ГОРОДЕ АЧИНСКЕ"</w:t>
      </w:r>
    </w:p>
    <w:p w:rsidR="00D504AB" w:rsidRDefault="00D504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50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4AB" w:rsidRDefault="00D504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от 16.12.2024 N 365-п)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ind w:firstLine="540"/>
        <w:jc w:val="both"/>
      </w:pPr>
    </w:p>
    <w:p w:rsidR="00D504AB" w:rsidRDefault="00D504AB">
      <w:pPr>
        <w:pStyle w:val="ConsPlusNormal"/>
        <w:sectPr w:rsidR="00D504A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464"/>
        <w:gridCol w:w="1757"/>
        <w:gridCol w:w="694"/>
        <w:gridCol w:w="737"/>
        <w:gridCol w:w="1531"/>
        <w:gridCol w:w="680"/>
        <w:gridCol w:w="904"/>
        <w:gridCol w:w="904"/>
        <w:gridCol w:w="904"/>
        <w:gridCol w:w="1159"/>
        <w:gridCol w:w="2299"/>
      </w:tblGrid>
      <w:tr w:rsidR="00D504AB">
        <w:tc>
          <w:tcPr>
            <w:tcW w:w="48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6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57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642" w:type="dxa"/>
            <w:gridSpan w:val="4"/>
          </w:tcPr>
          <w:p w:rsidR="00D504AB" w:rsidRDefault="00D504A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D504AB" w:rsidRDefault="00D504AB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299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504AB">
        <w:tc>
          <w:tcPr>
            <w:tcW w:w="48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4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757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99" w:type="dxa"/>
            <w:vMerge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  <w:jc w:val="center"/>
            </w:pPr>
            <w:r>
              <w:t>12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1</w:t>
            </w:r>
          </w:p>
        </w:tc>
        <w:tc>
          <w:tcPr>
            <w:tcW w:w="14033" w:type="dxa"/>
            <w:gridSpan w:val="11"/>
          </w:tcPr>
          <w:p w:rsidR="00D504AB" w:rsidRDefault="00D504AB">
            <w:pPr>
              <w:pStyle w:val="ConsPlusNormal"/>
            </w:pPr>
            <w:r>
              <w:t>Муниципальная программа "Молодежь города Ачинска в XXI веке"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2</w:t>
            </w:r>
          </w:p>
        </w:tc>
        <w:tc>
          <w:tcPr>
            <w:tcW w:w="14033" w:type="dxa"/>
            <w:gridSpan w:val="11"/>
          </w:tcPr>
          <w:p w:rsidR="00D504AB" w:rsidRDefault="00D504AB">
            <w:pPr>
              <w:pStyle w:val="ConsPlusNormal"/>
            </w:pPr>
            <w:r>
              <w:t>Подпрограмма 1 "Реализация молодежной политики в городе Ачинске"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3</w:t>
            </w:r>
          </w:p>
        </w:tc>
        <w:tc>
          <w:tcPr>
            <w:tcW w:w="14033" w:type="dxa"/>
            <w:gridSpan w:val="11"/>
          </w:tcPr>
          <w:p w:rsidR="00D504AB" w:rsidRDefault="00D504AB">
            <w:pPr>
              <w:pStyle w:val="ConsPlusNormal"/>
            </w:pPr>
            <w:r>
              <w:t>Цель подпрограммы: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4</w:t>
            </w:r>
          </w:p>
        </w:tc>
        <w:tc>
          <w:tcPr>
            <w:tcW w:w="14033" w:type="dxa"/>
            <w:gridSpan w:val="11"/>
          </w:tcPr>
          <w:p w:rsidR="00D504AB" w:rsidRDefault="00D504AB">
            <w:pPr>
              <w:pStyle w:val="ConsPlusNormal"/>
            </w:pPr>
            <w:r>
              <w:t>Задача подпрограммы: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1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Мероприятие 1.1. Организация и проведение мероприятий по направлениям молодежной политики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101 0024030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110, 120, 240, 350, 610, 620, 630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1096,6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3769,8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  <w:r>
              <w:t>Выплата ежегодно денежной премии победителям конкурсов, лауреатам премии Главы города Ачинска талантливой и одаренной молодежи, гранты в форме субсидии ежегодно победителям городского конкурса молодежных инициатив, оплата преподавательских услуг для организации мероприятий молодежной политики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2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Мероприятие 1.2. Организация временных рабочих мест для старшеклассников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101 0013130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3234,4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9256,6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  <w:r>
              <w:t>Создание рабочих мест для несовершеннолетних граждан, проживающих в городе Ачинске Красноярского края на уровне 540 человек ежегодно до 2026 года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Мероприятие 1.3. Обеспечение деятельности (оказание услуг) подведомственных учреждений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10 10007220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9216,4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25195,4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  <w:r>
              <w:t>Финансовое обеспечение выполнения муниципального задания: заработная плата; начисления на выплаты по оплате труда; услуги связи; коммунальные услуги; работы, услуги по содержанию имущества; прочие расходы; увеличение стоимости материальных запасов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4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 xml:space="preserve">Мероприятие 1.4.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10 10007230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2508,8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2528,7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2528,7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7566,2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  <w:r>
              <w:t>Выплаты, обеспечивающие уровень заработной платы работников не ниже МРОТ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5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Мероприятие 1.5. Финансовое обеспечение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1010010320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987,4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987,4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  <w:r>
              <w:t xml:space="preserve">Увеличение </w:t>
            </w:r>
            <w:proofErr w:type="gramStart"/>
            <w:r>
              <w:t>размеров оплаты труда</w:t>
            </w:r>
            <w:proofErr w:type="gramEnd"/>
            <w:r>
              <w:t xml:space="preserve"> отдельным категориям работников бюджетной сферы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6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Мероприятие 1.6. Организация отдыха детей в многопрофильном молодежном форуме "Арга"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10 10013120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240, 610, 620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1075,4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3235,4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  <w:r>
              <w:t>Организация отдыха детей на базе МАОУ "Сокол"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7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Мероприятие 1.7. Поддержка деятельности муниципальных молодежных центров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10 100S4560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10494,9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  <w:r>
              <w:t xml:space="preserve">Увеличение доли молодежи, проживающей в городе Ачинска, получившей информацию о мероприятиях и проектах в сфере молодежной политики с 19,2% в 2014 году до 29% в 2025 году; </w:t>
            </w:r>
            <w:r>
              <w:lastRenderedPageBreak/>
              <w:t>сохранение количества несовершеннолетних граждан, проживающих в городе Ачинске, принявших участие в профильных палаточных лагерях на уровне 240 человек ежегодно до 2026 года; увеличение количества молодых граждан, проживающих в городе Ачинске, вовлеченных в добровольческую деятельность с 2113 чел. в 2023 году до 2200 в 2026 году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Мероприятие 1.8. Развитие системы патриотического воспитания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10100S4540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  <w:r>
              <w:t>Увеличение количества молодых граждан, проживающих в городе Ачинске, являющихся членами или участниками патриотических объединений города Ачинска, участниками клубов патриотического воспитания муниципальных учреждений города Ачинска, прошедших подготовку к военной службе с 2913 в 2023 году до 3000 в 2026 году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9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Мероприятие 1.9. Организация общегородского летнего фестиваля "Большой пикник"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1010024032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240, 610, 620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  <w:r>
              <w:t xml:space="preserve">Популяризация молодежного творчества и культурного досуга среди населения города Ачинска; Формирование социально-активной жизненной позиции и вовлечение молодежи в общественную жизнь города Ачинска; Выявление и всесторонняя </w:t>
            </w:r>
            <w:r>
              <w:lastRenderedPageBreak/>
              <w:t>поддержка талантливой молодежи города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Мероприятие 1.10. Организация общегородского фестиваля "З.И.М.А"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1010024031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240, 610,</w:t>
            </w:r>
          </w:p>
          <w:p w:rsidR="00D504AB" w:rsidRDefault="00D504A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  <w:r>
              <w:t>Вовлечение молодежи в общественную жизнь города Ачинска; Выявление и всесторонняя поддержка талантливой молодежи города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11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Мероприятие 1.11. Проектные работы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1010083010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  <w:r>
              <w:t>Разработка проектно-сметной документации на капитальный ремонт помещений МБУ "ММЦ "Сибирь"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12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Мероприятие 1.12. Мероприятия антитеррористической направленности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504AB" w:rsidRDefault="00D504A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D504AB" w:rsidRDefault="00D504AB">
            <w:pPr>
              <w:pStyle w:val="ConsPlusNormal"/>
              <w:jc w:val="center"/>
            </w:pPr>
            <w:r>
              <w:t>1010089200</w:t>
            </w:r>
          </w:p>
        </w:tc>
        <w:tc>
          <w:tcPr>
            <w:tcW w:w="680" w:type="dxa"/>
          </w:tcPr>
          <w:p w:rsidR="00D504AB" w:rsidRDefault="00D504A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568,8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568,8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  <w:r>
              <w:t>Приобретение, монтаж и пуско-наладочные работы системы контроля и управления доступом (комплект ограждений, турникет и металлодетектор досмотровый арочный)</w:t>
            </w: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1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9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737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531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80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23025,1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61933,5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484" w:type="dxa"/>
          </w:tcPr>
          <w:p w:rsidR="00D504AB" w:rsidRDefault="00D504AB">
            <w:pPr>
              <w:pStyle w:val="ConsPlusNormal"/>
            </w:pPr>
            <w:r>
              <w:t>1</w:t>
            </w:r>
          </w:p>
        </w:tc>
        <w:tc>
          <w:tcPr>
            <w:tcW w:w="2464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57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9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737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531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80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23025,1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61933,5</w:t>
            </w:r>
          </w:p>
        </w:tc>
        <w:tc>
          <w:tcPr>
            <w:tcW w:w="2299" w:type="dxa"/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sectPr w:rsidR="00D504A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right"/>
        <w:outlineLvl w:val="1"/>
      </w:pPr>
      <w:r>
        <w:t>Приложение N 6</w:t>
      </w:r>
    </w:p>
    <w:p w:rsidR="00D504AB" w:rsidRDefault="00D504AB">
      <w:pPr>
        <w:pStyle w:val="ConsPlusNormal"/>
        <w:jc w:val="right"/>
      </w:pPr>
      <w:r>
        <w:t>к муниципальной программе</w:t>
      </w:r>
    </w:p>
    <w:p w:rsidR="00D504AB" w:rsidRDefault="00D504AB">
      <w:pPr>
        <w:pStyle w:val="ConsPlusNormal"/>
        <w:jc w:val="right"/>
      </w:pPr>
      <w:r>
        <w:t>города Ачинска</w:t>
      </w:r>
    </w:p>
    <w:p w:rsidR="00D504AB" w:rsidRDefault="00D504AB">
      <w:pPr>
        <w:pStyle w:val="ConsPlusNormal"/>
        <w:jc w:val="right"/>
      </w:pPr>
      <w:r>
        <w:t>"Молодежь города Ачинска</w:t>
      </w:r>
    </w:p>
    <w:p w:rsidR="00D504AB" w:rsidRDefault="00D504AB">
      <w:pPr>
        <w:pStyle w:val="ConsPlusNormal"/>
        <w:jc w:val="right"/>
      </w:pPr>
      <w:r>
        <w:t>в XXI веке"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</w:pPr>
      <w:bookmarkStart w:id="8" w:name="P2128"/>
      <w:bookmarkEnd w:id="8"/>
      <w:r>
        <w:t>ПОДПРОГРАММА 3</w:t>
      </w:r>
    </w:p>
    <w:p w:rsidR="00D504AB" w:rsidRDefault="00D504AB">
      <w:pPr>
        <w:pStyle w:val="ConsPlusTitle"/>
        <w:jc w:val="center"/>
      </w:pPr>
      <w:r>
        <w:t xml:space="preserve">"ПОДДЕРЖКА И РАЗВИТИЕ СОЦИАЛЬНО </w:t>
      </w:r>
      <w:proofErr w:type="gramStart"/>
      <w:r>
        <w:t>ОРИЕНТИРОВАННЫХ</w:t>
      </w:r>
      <w:proofErr w:type="gramEnd"/>
    </w:p>
    <w:p w:rsidR="00D504AB" w:rsidRDefault="00D504AB">
      <w:pPr>
        <w:pStyle w:val="ConsPlusTitle"/>
        <w:jc w:val="center"/>
      </w:pPr>
      <w:r>
        <w:t xml:space="preserve">НЕКОММЕРЧЕСКИХ ОРГАНИЗАЦИЙ ГОРОДА АЧИНСКА", </w:t>
      </w:r>
      <w:proofErr w:type="gramStart"/>
      <w:r>
        <w:t>РЕАЛИЗУЕМАЯ</w:t>
      </w:r>
      <w:proofErr w:type="gramEnd"/>
    </w:p>
    <w:p w:rsidR="00D504AB" w:rsidRDefault="00D504AB">
      <w:pPr>
        <w:pStyle w:val="ConsPlusTitle"/>
        <w:jc w:val="center"/>
      </w:pPr>
      <w:r>
        <w:t>В РАМКАХ МУНИЦИПАЛЬНОЙ ПРОГРАММЫ ГОРОДА АЧИНСКА "МОЛОДЕЖЬ</w:t>
      </w:r>
    </w:p>
    <w:p w:rsidR="00D504AB" w:rsidRDefault="00D504AB">
      <w:pPr>
        <w:pStyle w:val="ConsPlusTitle"/>
        <w:jc w:val="center"/>
      </w:pPr>
      <w:r>
        <w:t>ГОРОДА АЧИНСКА В XXI ВЕКЕ"</w:t>
      </w:r>
    </w:p>
    <w:p w:rsidR="00D504AB" w:rsidRDefault="00D504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50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4AB" w:rsidRDefault="00D504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01.10.2024 </w:t>
            </w:r>
            <w:hyperlink r:id="rId129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16.12.2024 </w:t>
            </w:r>
            <w:hyperlink r:id="rId130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2"/>
      </w:pPr>
      <w:r>
        <w:t>1. ПАСПОРТ ПОДПРОГРАММЫ</w:t>
      </w:r>
    </w:p>
    <w:p w:rsidR="00D504AB" w:rsidRDefault="00D50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"Поддержка и развитие социально ориентированных некоммерческих организаций города Ачинска" (далее - подпрограмма)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"Молодежь города Ачинска в XXI веке"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администрация города Ачинска (отдел молодежной политики)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Цель: создание условий для развития деятельности СО НКО, повышения социальной активности населения, развития гражданского общества города Ачинска.</w:t>
            </w:r>
          </w:p>
          <w:p w:rsidR="00D504AB" w:rsidRDefault="00D504AB">
            <w:pPr>
              <w:pStyle w:val="ConsPlusNormal"/>
            </w:pPr>
            <w:r>
              <w:t>Задача: создание условий для обеспечения участия СО НКО в решении социально значимых вопросов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1. Количество СО НКО, зарегистрированных в городе Ачинске, получивших имущественную поддержку</w:t>
            </w:r>
          </w:p>
          <w:p w:rsidR="00D504AB" w:rsidRDefault="00D504AB">
            <w:pPr>
              <w:pStyle w:val="ConsPlusNormal"/>
            </w:pPr>
            <w:r>
              <w:t>2. Количество информационной, методической, консультационной поддержки СО НКО, осуществляющих деятельность на территории городе Ачинска.</w:t>
            </w:r>
          </w:p>
          <w:p w:rsidR="00D504AB" w:rsidRDefault="00D504AB">
            <w:pPr>
              <w:pStyle w:val="ConsPlusNormal"/>
            </w:pPr>
            <w:r>
              <w:t>3. Количество заявленных к участию социальных проектов СО НКО города Ачинска в грантовых конкурсах и программах краевого и федерального уровней.</w:t>
            </w:r>
          </w:p>
          <w:p w:rsidR="00D504AB" w:rsidRDefault="00D504AB">
            <w:pPr>
              <w:pStyle w:val="ConsPlusNormal"/>
            </w:pPr>
            <w:r>
              <w:t>4. Количество поддержанных и реализуемых социальных проектов СО НКО города Ачинска в грантовых конкурсах и программах краевого и федерального уровней.</w:t>
            </w:r>
          </w:p>
          <w:p w:rsidR="00D504AB" w:rsidRDefault="00D504AB">
            <w:pPr>
              <w:pStyle w:val="ConsPlusNormal"/>
            </w:pPr>
            <w:hyperlink w:anchor="P2226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приведены в приложении N 1 к подпрограмме</w:t>
            </w:r>
          </w:p>
        </w:tc>
      </w:tr>
      <w:tr w:rsidR="00D504AB">
        <w:tc>
          <w:tcPr>
            <w:tcW w:w="3402" w:type="dxa"/>
          </w:tcPr>
          <w:p w:rsidR="00D504AB" w:rsidRDefault="00D504AB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D504AB" w:rsidRDefault="00D504AB">
            <w:pPr>
              <w:pStyle w:val="ConsPlusNormal"/>
            </w:pPr>
            <w:r>
              <w:t>2023 - 2030 годы</w:t>
            </w:r>
          </w:p>
        </w:tc>
      </w:tr>
      <w:tr w:rsidR="00D504AB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504AB" w:rsidRDefault="00D504AB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504AB" w:rsidRDefault="00D504AB">
            <w:pPr>
              <w:pStyle w:val="ConsPlusNormal"/>
            </w:pPr>
            <w:r>
              <w:t>Объем бюджетных ассигнований на реализацию подпрограммы составляет всего - 1260,0 тыс. рублей, в том числе по годам:</w:t>
            </w:r>
          </w:p>
          <w:p w:rsidR="00D504AB" w:rsidRDefault="00D504AB">
            <w:pPr>
              <w:pStyle w:val="ConsPlusNormal"/>
            </w:pPr>
            <w:r>
              <w:t>2023 год - 315,0 тыс. рублей;</w:t>
            </w:r>
          </w:p>
          <w:p w:rsidR="00D504AB" w:rsidRDefault="00D504AB">
            <w:pPr>
              <w:pStyle w:val="ConsPlusNormal"/>
            </w:pPr>
            <w:r>
              <w:t>2024 год - 315,0 тыс. рублей;</w:t>
            </w:r>
          </w:p>
          <w:p w:rsidR="00D504AB" w:rsidRDefault="00D504AB">
            <w:pPr>
              <w:pStyle w:val="ConsPlusNormal"/>
            </w:pPr>
            <w:r>
              <w:t>2025 год - 315,0 тыс. рублей;</w:t>
            </w:r>
          </w:p>
          <w:p w:rsidR="00D504AB" w:rsidRDefault="00D504AB">
            <w:pPr>
              <w:pStyle w:val="ConsPlusNormal"/>
            </w:pPr>
            <w:r>
              <w:t>2026 год - 315,0 тыс. рублей.</w:t>
            </w:r>
          </w:p>
          <w:p w:rsidR="00D504AB" w:rsidRDefault="00D504AB">
            <w:pPr>
              <w:pStyle w:val="ConsPlusNormal"/>
            </w:pPr>
            <w:r>
              <w:t xml:space="preserve">Разбивка по источникам финансирования по годам реализации </w:t>
            </w:r>
            <w:r>
              <w:lastRenderedPageBreak/>
              <w:t>подпрограммы:</w:t>
            </w:r>
          </w:p>
          <w:p w:rsidR="00D504AB" w:rsidRDefault="00D504AB">
            <w:pPr>
              <w:pStyle w:val="ConsPlusNormal"/>
            </w:pPr>
            <w:r>
              <w:t>за счет средств бюджета города - 1260,0 тыс. рублей, в том числе по годам:</w:t>
            </w:r>
          </w:p>
          <w:p w:rsidR="00D504AB" w:rsidRDefault="00D504AB">
            <w:pPr>
              <w:pStyle w:val="ConsPlusNormal"/>
            </w:pPr>
            <w:r>
              <w:t>2023 год - 315,0 тыс. рублей;</w:t>
            </w:r>
          </w:p>
          <w:p w:rsidR="00D504AB" w:rsidRDefault="00D504AB">
            <w:pPr>
              <w:pStyle w:val="ConsPlusNormal"/>
            </w:pPr>
            <w:r>
              <w:t>2024 год - 315,0 тыс. рублей;</w:t>
            </w:r>
          </w:p>
          <w:p w:rsidR="00D504AB" w:rsidRDefault="00D504AB">
            <w:pPr>
              <w:pStyle w:val="ConsPlusNormal"/>
            </w:pPr>
            <w:r>
              <w:t>2025 год - 315,0 тыс. рублей;</w:t>
            </w:r>
          </w:p>
          <w:p w:rsidR="00D504AB" w:rsidRDefault="00D504AB">
            <w:pPr>
              <w:pStyle w:val="ConsPlusNormal"/>
            </w:pPr>
            <w:r>
              <w:t>2026 год - 315,0 тыс. рублей</w:t>
            </w:r>
          </w:p>
        </w:tc>
      </w:tr>
      <w:tr w:rsidR="00D504A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504AB" w:rsidRDefault="00D504A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16.12.2024 N 365-п)</w:t>
            </w: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2"/>
      </w:pPr>
      <w:r>
        <w:t>2. МЕРОПРИЯТИЯ ПОДПРОГРАММЫ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hyperlink w:anchor="P2300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r>
        <w:t>Механизм реализации подпрограммы предполагает создание условий для развития деятельности СО НКО, повышения социальной активности населения, развития гражданского общества города Ачинска.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Реализацию подпрограммы осуществляют: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администрация города Ачинска (отдел молодежной политики).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- имущественная поддержка будет осуществляться в виде предоставления помещений, оборудования, помощи некоммерческим организациям и инициативным группам населения для ведения деятельности, проведения собраний, занятий, мероприятий (на основании </w:t>
      </w:r>
      <w:hyperlink r:id="rId132">
        <w:r>
          <w:rPr>
            <w:color w:val="0000FF"/>
          </w:rPr>
          <w:t>Положения</w:t>
        </w:r>
      </w:hyperlink>
      <w:r>
        <w:t xml:space="preserve"> утвержденное Решением Ачинского городского Совета депутатов Красноярского края от 22.08.2007 N 29-195);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для решения задачи по оказанию информационной поддержки СО НКО и инициативным объединениям граждан, планируется развивать раздел "Поддержка социально ориентированных некоммерческих организаций" на официальном сайте органов местного самоуправления города Ачинска в информационно-телекоммуникационной сети Интернет;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в целях популяризации деятельности общественных организаций, распространения опыта реализации социальных проектов, добровольчества будет происходить освещение деятельности организаций и добровольцев через средства массовой информации;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консультационная и методическая поддержка существующих общественных организаций, а также инициативных групп и активных граждан, действующих на территории города Ачинска, будет осуществляться через территориального координатора программы поддержки СО НКО.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Главным распорядителем средств бюджета является администрация города Ачинска (отдел молодежной политики).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Финансирование мероприятий подпрограммы осуществляется путем: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финансирования организации и проведения мероприятий (форумов, семинаров) для реализации и развития социально значимых проектов СО НКО.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Основной механизм реализации подпрограммы осуществляется на основании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молодежной политики).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Подготовку и представление информационных и отчетных данных осуществляет администрация города Ачинска (отдел молодежной политики).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lastRenderedPageBreak/>
        <w:t>Также администрация города Ачинска (отдел молодежной политики):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обеспечивает взаимодействие между исполнителями отдельных мероприятий подпрограммы и координацию их действий;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- собирает, </w:t>
      </w:r>
      <w:proofErr w:type="gramStart"/>
      <w:r>
        <w:t>систематизирует и обобщает</w:t>
      </w:r>
      <w:proofErr w:type="gramEnd"/>
      <w:r>
        <w:t xml:space="preserve">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D504AB" w:rsidRDefault="00D504AB">
      <w:pPr>
        <w:pStyle w:val="ConsPlusTitle"/>
        <w:jc w:val="center"/>
      </w:pPr>
      <w:r>
        <w:t>ЗА ИСПОЛНЕНИЕМ ПОДПРОГРАММЫ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молодежной политики).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Также отдел молодежной политики администрации города Ачинска осуществляет: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D504AB" w:rsidRDefault="00D504AB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D504AB" w:rsidRDefault="00D504AB">
      <w:pPr>
        <w:pStyle w:val="ConsPlusNormal"/>
        <w:spacing w:before="180"/>
        <w:ind w:firstLine="540"/>
        <w:jc w:val="both"/>
      </w:pPr>
      <w:proofErr w:type="gramStart"/>
      <w:r>
        <w:t xml:space="preserve">Соисполнители муниципальной программы (отдел бухгалтерского учета и контроля)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34">
        <w:r>
          <w:rPr>
            <w:color w:val="0000FF"/>
          </w:rPr>
          <w:t>приложениям N 8</w:t>
        </w:r>
      </w:hyperlink>
      <w:r>
        <w:t xml:space="preserve"> - </w:t>
      </w:r>
      <w:hyperlink r:id="rId135">
        <w:r>
          <w:rPr>
            <w:color w:val="0000FF"/>
          </w:rPr>
          <w:t>11</w:t>
        </w:r>
      </w:hyperlink>
      <w:r>
        <w:t xml:space="preserve">, годовой отчет в срок до 15 февраля года, следующего за отчетным, по формам согласно </w:t>
      </w:r>
      <w:hyperlink r:id="rId136">
        <w:r>
          <w:rPr>
            <w:color w:val="0000FF"/>
          </w:rPr>
          <w:t>приложениям N 11</w:t>
        </w:r>
      </w:hyperlink>
      <w:r>
        <w:t xml:space="preserve"> - </w:t>
      </w:r>
      <w:hyperlink r:id="rId137">
        <w:r>
          <w:rPr>
            <w:color w:val="0000FF"/>
          </w:rPr>
          <w:t>15</w:t>
        </w:r>
      </w:hyperlink>
      <w:r>
        <w:t xml:space="preserve"> к Порядку</w:t>
      </w:r>
      <w:proofErr w:type="gramEnd"/>
      <w:r>
        <w:t xml:space="preserve"> </w:t>
      </w:r>
      <w:proofErr w:type="gramStart"/>
      <w:r>
        <w:t>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</w:t>
      </w:r>
      <w:proofErr w:type="gramEnd"/>
      <w:r>
        <w:t xml:space="preserve"> Ачинска.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right"/>
        <w:outlineLvl w:val="2"/>
      </w:pPr>
      <w:r>
        <w:t>Приложение N 1</w:t>
      </w:r>
    </w:p>
    <w:p w:rsidR="00D504AB" w:rsidRDefault="00D504AB">
      <w:pPr>
        <w:pStyle w:val="ConsPlusNormal"/>
        <w:jc w:val="right"/>
      </w:pPr>
      <w:r>
        <w:t>к подпрограмме</w:t>
      </w:r>
    </w:p>
    <w:p w:rsidR="00D504AB" w:rsidRDefault="00D504AB">
      <w:pPr>
        <w:pStyle w:val="ConsPlusNormal"/>
        <w:jc w:val="right"/>
      </w:pPr>
      <w:r>
        <w:t xml:space="preserve">"Поддержка социально </w:t>
      </w:r>
      <w:proofErr w:type="gramStart"/>
      <w:r>
        <w:t>ориентированных</w:t>
      </w:r>
      <w:proofErr w:type="gramEnd"/>
    </w:p>
    <w:p w:rsidR="00D504AB" w:rsidRDefault="00D504AB">
      <w:pPr>
        <w:pStyle w:val="ConsPlusNormal"/>
        <w:jc w:val="right"/>
      </w:pPr>
      <w:r>
        <w:t>некоммерческих организаций</w:t>
      </w:r>
    </w:p>
    <w:p w:rsidR="00D504AB" w:rsidRDefault="00D504AB">
      <w:pPr>
        <w:pStyle w:val="ConsPlusNormal"/>
        <w:jc w:val="right"/>
      </w:pPr>
      <w:r>
        <w:t>города Ачинска",</w:t>
      </w:r>
    </w:p>
    <w:p w:rsidR="00D504AB" w:rsidRDefault="00D504AB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D504AB" w:rsidRDefault="00D504AB">
      <w:pPr>
        <w:pStyle w:val="ConsPlusNormal"/>
        <w:jc w:val="right"/>
      </w:pPr>
      <w:r>
        <w:t>муниципальной программы</w:t>
      </w:r>
    </w:p>
    <w:p w:rsidR="00D504AB" w:rsidRDefault="00D504AB">
      <w:pPr>
        <w:pStyle w:val="ConsPlusNormal"/>
        <w:jc w:val="right"/>
      </w:pPr>
      <w:r>
        <w:t>"Молодежь города Ачинска</w:t>
      </w:r>
    </w:p>
    <w:p w:rsidR="00D504AB" w:rsidRDefault="00D504AB">
      <w:pPr>
        <w:pStyle w:val="ConsPlusNormal"/>
        <w:jc w:val="right"/>
      </w:pPr>
      <w:r>
        <w:t>в XXI веке"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</w:pPr>
      <w:bookmarkStart w:id="9" w:name="P2226"/>
      <w:bookmarkEnd w:id="9"/>
      <w:r>
        <w:t>ПЕРЕЧЕНЬ</w:t>
      </w:r>
    </w:p>
    <w:p w:rsidR="00D504AB" w:rsidRDefault="00D504AB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D504AB" w:rsidRDefault="00D504AB">
      <w:pPr>
        <w:pStyle w:val="ConsPlusTitle"/>
        <w:jc w:val="center"/>
      </w:pPr>
      <w:r>
        <w:t xml:space="preserve">"ПОДДЕРЖКА И РАЗВИТИЕ СОЦИАЛЬНО </w:t>
      </w:r>
      <w:proofErr w:type="gramStart"/>
      <w:r>
        <w:t>ОРИЕНТИРОВАННЫХ</w:t>
      </w:r>
      <w:proofErr w:type="gramEnd"/>
    </w:p>
    <w:p w:rsidR="00D504AB" w:rsidRDefault="00D504AB">
      <w:pPr>
        <w:pStyle w:val="ConsPlusTitle"/>
        <w:jc w:val="center"/>
      </w:pPr>
      <w:r>
        <w:t>НЕКОММЕРЧЕСКИХ ОРГАНИЗАЦИЙ ГОРОДА АЧИНСКА"</w:t>
      </w:r>
    </w:p>
    <w:p w:rsidR="00D504AB" w:rsidRDefault="00D50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39"/>
        <w:gridCol w:w="1204"/>
        <w:gridCol w:w="1429"/>
        <w:gridCol w:w="934"/>
        <w:gridCol w:w="934"/>
        <w:gridCol w:w="934"/>
        <w:gridCol w:w="936"/>
      </w:tblGrid>
      <w:tr w:rsidR="00D504AB">
        <w:tc>
          <w:tcPr>
            <w:tcW w:w="45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9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9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738" w:type="dxa"/>
            <w:gridSpan w:val="4"/>
          </w:tcPr>
          <w:p w:rsidR="00D504AB" w:rsidRDefault="00D504AB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D504AB">
        <w:tc>
          <w:tcPr>
            <w:tcW w:w="45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239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2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429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36" w:type="dxa"/>
          </w:tcPr>
          <w:p w:rsidR="00D504AB" w:rsidRDefault="00D504AB">
            <w:pPr>
              <w:pStyle w:val="ConsPlusNormal"/>
              <w:jc w:val="center"/>
            </w:pPr>
            <w:r>
              <w:t>2026 год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39" w:type="dxa"/>
          </w:tcPr>
          <w:p w:rsidR="00D504AB" w:rsidRDefault="00D50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</w:tcPr>
          <w:p w:rsidR="00D504AB" w:rsidRDefault="00D50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6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1</w:t>
            </w:r>
          </w:p>
        </w:tc>
        <w:tc>
          <w:tcPr>
            <w:tcW w:w="8610" w:type="dxa"/>
            <w:gridSpan w:val="7"/>
          </w:tcPr>
          <w:p w:rsidR="00D504AB" w:rsidRDefault="00D504AB">
            <w:pPr>
              <w:pStyle w:val="ConsPlusNormal"/>
            </w:pPr>
            <w:r>
              <w:t>Цель подпрограммы: Создание условий для развития деятельности СО НКО, повышения социальной активности населения, развития гражданского общества города Ачинска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2</w:t>
            </w:r>
          </w:p>
        </w:tc>
        <w:tc>
          <w:tcPr>
            <w:tcW w:w="8610" w:type="dxa"/>
            <w:gridSpan w:val="7"/>
          </w:tcPr>
          <w:p w:rsidR="00D504AB" w:rsidRDefault="00D504AB">
            <w:pPr>
              <w:pStyle w:val="ConsPlusNormal"/>
            </w:pPr>
            <w:r>
              <w:t>Задача подпрограммы: Создание условий для обеспечения участия СО НКО в решении социально значимых вопросов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3</w:t>
            </w:r>
          </w:p>
        </w:tc>
        <w:tc>
          <w:tcPr>
            <w:tcW w:w="2239" w:type="dxa"/>
          </w:tcPr>
          <w:p w:rsidR="00D504AB" w:rsidRDefault="00D504AB">
            <w:pPr>
              <w:pStyle w:val="ConsPlusNormal"/>
            </w:pPr>
            <w:r>
              <w:t xml:space="preserve">Показатель результативности 2. Количество СО </w:t>
            </w:r>
            <w:proofErr w:type="gramStart"/>
            <w:r>
              <w:t>НКО</w:t>
            </w:r>
            <w:proofErr w:type="gramEnd"/>
            <w:r>
              <w:t xml:space="preserve"> зарегистрированных в городе Ачинске, получивших имущественную поддержку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1429" w:type="dxa"/>
          </w:tcPr>
          <w:p w:rsidR="00D504AB" w:rsidRDefault="00D504AB">
            <w:pPr>
              <w:pStyle w:val="ConsPlusNormal"/>
            </w:pPr>
            <w:r>
              <w:t>реестр СО НКО - получателей поддержки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4</w:t>
            </w:r>
          </w:p>
        </w:tc>
        <w:tc>
          <w:tcPr>
            <w:tcW w:w="2239" w:type="dxa"/>
          </w:tcPr>
          <w:p w:rsidR="00D504AB" w:rsidRDefault="00D504AB">
            <w:pPr>
              <w:pStyle w:val="ConsPlusNormal"/>
            </w:pPr>
            <w:r>
              <w:t>Показатель результативности 3. Количество информационной, методической, консультационной поддержки СО НКО, осуществляющих деятельность на территории городе Ачинска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1429" w:type="dxa"/>
          </w:tcPr>
          <w:p w:rsidR="00D504AB" w:rsidRDefault="00D504AB">
            <w:pPr>
              <w:pStyle w:val="ConsPlusNormal"/>
            </w:pPr>
            <w:r>
              <w:t>реестр СО НКО - получателей поддержки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36" w:type="dxa"/>
          </w:tcPr>
          <w:p w:rsidR="00D504AB" w:rsidRDefault="00D504AB">
            <w:pPr>
              <w:pStyle w:val="ConsPlusNormal"/>
              <w:jc w:val="center"/>
            </w:pPr>
            <w:r>
              <w:t>50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5</w:t>
            </w:r>
          </w:p>
        </w:tc>
        <w:tc>
          <w:tcPr>
            <w:tcW w:w="2239" w:type="dxa"/>
          </w:tcPr>
          <w:p w:rsidR="00D504AB" w:rsidRDefault="00D504AB">
            <w:pPr>
              <w:pStyle w:val="ConsPlusNormal"/>
            </w:pPr>
            <w:r>
              <w:t>Показатель результативности 4. Количество заявленных к участию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1429" w:type="dxa"/>
          </w:tcPr>
          <w:p w:rsidR="00D504AB" w:rsidRDefault="00D504AB">
            <w:pPr>
              <w:pStyle w:val="ConsPlusNormal"/>
            </w:pPr>
            <w:r>
              <w:t>реестр СО НКО - получателей поддержки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6" w:type="dxa"/>
          </w:tcPr>
          <w:p w:rsidR="00D504AB" w:rsidRDefault="00D504AB">
            <w:pPr>
              <w:pStyle w:val="ConsPlusNormal"/>
              <w:jc w:val="center"/>
            </w:pPr>
            <w:r>
              <w:t>10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6</w:t>
            </w:r>
          </w:p>
        </w:tc>
        <w:tc>
          <w:tcPr>
            <w:tcW w:w="2239" w:type="dxa"/>
          </w:tcPr>
          <w:p w:rsidR="00D504AB" w:rsidRDefault="00D504AB">
            <w:pPr>
              <w:pStyle w:val="ConsPlusNormal"/>
            </w:pPr>
            <w:r>
              <w:t>Показатель результативности 5. Количество поддержанных и реализуемых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D504AB" w:rsidRDefault="00D504AB">
            <w:pPr>
              <w:pStyle w:val="ConsPlusNormal"/>
            </w:pPr>
            <w:r>
              <w:t>шт.</w:t>
            </w:r>
          </w:p>
        </w:tc>
        <w:tc>
          <w:tcPr>
            <w:tcW w:w="1429" w:type="dxa"/>
          </w:tcPr>
          <w:p w:rsidR="00D504AB" w:rsidRDefault="00D504AB">
            <w:pPr>
              <w:pStyle w:val="ConsPlusNormal"/>
            </w:pPr>
            <w:r>
              <w:t>реестр СО НКО - получателей поддержки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6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right"/>
        <w:outlineLvl w:val="2"/>
      </w:pPr>
      <w:r>
        <w:t>Приложение N 2</w:t>
      </w:r>
    </w:p>
    <w:p w:rsidR="00D504AB" w:rsidRDefault="00D504AB">
      <w:pPr>
        <w:pStyle w:val="ConsPlusNormal"/>
        <w:jc w:val="right"/>
      </w:pPr>
      <w:r>
        <w:t>к подпрограмме</w:t>
      </w:r>
    </w:p>
    <w:p w:rsidR="00D504AB" w:rsidRDefault="00D504AB">
      <w:pPr>
        <w:pStyle w:val="ConsPlusNormal"/>
        <w:jc w:val="right"/>
      </w:pPr>
      <w:r>
        <w:t>"Поддержка и развитие</w:t>
      </w:r>
    </w:p>
    <w:p w:rsidR="00D504AB" w:rsidRDefault="00D504AB">
      <w:pPr>
        <w:pStyle w:val="ConsPlusNormal"/>
        <w:jc w:val="right"/>
      </w:pPr>
      <w:r>
        <w:t>социально ориентированных</w:t>
      </w:r>
    </w:p>
    <w:p w:rsidR="00D504AB" w:rsidRDefault="00D504AB">
      <w:pPr>
        <w:pStyle w:val="ConsPlusNormal"/>
        <w:jc w:val="right"/>
      </w:pPr>
      <w:r>
        <w:t>некоммерческих организаций</w:t>
      </w:r>
    </w:p>
    <w:p w:rsidR="00D504AB" w:rsidRDefault="00D504AB">
      <w:pPr>
        <w:pStyle w:val="ConsPlusNormal"/>
        <w:jc w:val="right"/>
      </w:pPr>
      <w:r>
        <w:t>города Ачинска",</w:t>
      </w:r>
    </w:p>
    <w:p w:rsidR="00D504AB" w:rsidRDefault="00D504AB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D504AB" w:rsidRDefault="00D504AB">
      <w:pPr>
        <w:pStyle w:val="ConsPlusNormal"/>
        <w:jc w:val="right"/>
      </w:pPr>
      <w:r>
        <w:t>муниципальной программы</w:t>
      </w:r>
    </w:p>
    <w:p w:rsidR="00D504AB" w:rsidRDefault="00D504AB">
      <w:pPr>
        <w:pStyle w:val="ConsPlusNormal"/>
        <w:jc w:val="right"/>
      </w:pPr>
      <w:r>
        <w:t>"Молодежь города Ачинска</w:t>
      </w:r>
    </w:p>
    <w:p w:rsidR="00D504AB" w:rsidRDefault="00D504AB">
      <w:pPr>
        <w:pStyle w:val="ConsPlusNormal"/>
        <w:jc w:val="right"/>
      </w:pPr>
      <w:r>
        <w:t>в XXI веке"</w:t>
      </w: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Title"/>
        <w:jc w:val="center"/>
      </w:pPr>
      <w:bookmarkStart w:id="10" w:name="P2300"/>
      <w:bookmarkEnd w:id="10"/>
      <w:r>
        <w:t>ПЕРЕЧЕНЬ</w:t>
      </w:r>
    </w:p>
    <w:p w:rsidR="00D504AB" w:rsidRDefault="00D504AB">
      <w:pPr>
        <w:pStyle w:val="ConsPlusTitle"/>
        <w:jc w:val="center"/>
      </w:pPr>
      <w:r>
        <w:lastRenderedPageBreak/>
        <w:t>МЕРОПРИЯТИЙ ПОДПРОГРАММЫ "ПОДДЕРЖКА И РАЗВИТИЕ СОЦИАЛЬНО</w:t>
      </w:r>
    </w:p>
    <w:p w:rsidR="00D504AB" w:rsidRDefault="00D504AB">
      <w:pPr>
        <w:pStyle w:val="ConsPlusTitle"/>
        <w:jc w:val="center"/>
      </w:pPr>
      <w:r>
        <w:t>ОРИЕНТИРОВАННЫХ НЕКОММЕРЧЕСКИХ ОРГАНИЗАЦИЙ ГОРОДА АЧИНСКА"</w:t>
      </w:r>
    </w:p>
    <w:p w:rsidR="00D504AB" w:rsidRDefault="00D504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50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4AB" w:rsidRDefault="00D504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D504AB" w:rsidRDefault="00D504AB">
            <w:pPr>
              <w:pStyle w:val="ConsPlusNormal"/>
              <w:jc w:val="center"/>
            </w:pPr>
            <w:r>
              <w:rPr>
                <w:color w:val="392C69"/>
              </w:rPr>
              <w:t>от 16.12.2024 N 365-п)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ind w:firstLine="540"/>
        <w:jc w:val="both"/>
      </w:pPr>
    </w:p>
    <w:p w:rsidR="00D504AB" w:rsidRDefault="00D504AB">
      <w:pPr>
        <w:pStyle w:val="ConsPlusNormal"/>
        <w:jc w:val="right"/>
      </w:pPr>
      <w:r>
        <w:t>тыс. руб.</w:t>
      </w:r>
    </w:p>
    <w:p w:rsidR="00D504AB" w:rsidRDefault="00D504AB">
      <w:pPr>
        <w:pStyle w:val="ConsPlusNormal"/>
        <w:sectPr w:rsidR="00D504A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84"/>
        <w:gridCol w:w="1774"/>
        <w:gridCol w:w="694"/>
        <w:gridCol w:w="604"/>
        <w:gridCol w:w="1324"/>
        <w:gridCol w:w="904"/>
        <w:gridCol w:w="664"/>
        <w:gridCol w:w="664"/>
        <w:gridCol w:w="664"/>
        <w:gridCol w:w="1159"/>
        <w:gridCol w:w="2239"/>
      </w:tblGrid>
      <w:tr w:rsidR="00D504AB">
        <w:tc>
          <w:tcPr>
            <w:tcW w:w="45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526" w:type="dxa"/>
            <w:gridSpan w:val="4"/>
          </w:tcPr>
          <w:p w:rsidR="00D504AB" w:rsidRDefault="00D504A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D504AB" w:rsidRDefault="00D504AB">
            <w:pPr>
              <w:pStyle w:val="ConsPlusNormal"/>
              <w:jc w:val="center"/>
            </w:pPr>
            <w:r>
              <w:t>Расходы по годам реализация подпрограммы (тыс. руб.)</w:t>
            </w:r>
          </w:p>
        </w:tc>
        <w:tc>
          <w:tcPr>
            <w:tcW w:w="2239" w:type="dxa"/>
            <w:vMerge w:val="restart"/>
          </w:tcPr>
          <w:p w:rsidR="00D504AB" w:rsidRDefault="00D504AB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504AB">
        <w:tc>
          <w:tcPr>
            <w:tcW w:w="45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98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77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1324" w:type="dxa"/>
          </w:tcPr>
          <w:p w:rsidR="00D504AB" w:rsidRDefault="00D504A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39" w:type="dxa"/>
            <w:vMerge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D504AB" w:rsidRDefault="00D50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D504AB" w:rsidRDefault="00D50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39" w:type="dxa"/>
          </w:tcPr>
          <w:p w:rsidR="00D504AB" w:rsidRDefault="00D504AB">
            <w:pPr>
              <w:pStyle w:val="ConsPlusNormal"/>
              <w:jc w:val="center"/>
            </w:pPr>
            <w:r>
              <w:t>12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504AB" w:rsidRDefault="00D504AB">
            <w:pPr>
              <w:pStyle w:val="ConsPlusNormal"/>
            </w:pPr>
            <w:r>
              <w:t>Муниципальная программа города Ачинска "Молодежь города Ачинска в XXI веке"</w:t>
            </w:r>
          </w:p>
        </w:tc>
        <w:tc>
          <w:tcPr>
            <w:tcW w:w="1774" w:type="dxa"/>
            <w:vMerge w:val="restart"/>
          </w:tcPr>
          <w:p w:rsidR="00D504AB" w:rsidRDefault="00D504AB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D504AB" w:rsidRDefault="00D504AB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D504AB" w:rsidRDefault="00D504AB">
            <w:pPr>
              <w:pStyle w:val="ConsPlusNormal"/>
            </w:pPr>
          </w:p>
        </w:tc>
        <w:tc>
          <w:tcPr>
            <w:tcW w:w="1324" w:type="dxa"/>
            <w:vMerge w:val="restart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  <w:vMerge w:val="restart"/>
          </w:tcPr>
          <w:p w:rsidR="00D504AB" w:rsidRDefault="00D504AB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D504AB" w:rsidRDefault="00D504AB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D504AB" w:rsidRDefault="00D504AB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  <w:vMerge w:val="restart"/>
          </w:tcPr>
          <w:p w:rsidR="00D504AB" w:rsidRDefault="00D504AB">
            <w:pPr>
              <w:pStyle w:val="ConsPlusNormal"/>
            </w:pPr>
          </w:p>
        </w:tc>
        <w:tc>
          <w:tcPr>
            <w:tcW w:w="2239" w:type="dxa"/>
            <w:vMerge w:val="restart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504AB" w:rsidRDefault="00D504AB">
            <w:pPr>
              <w:pStyle w:val="ConsPlusNormal"/>
            </w:pPr>
            <w:r>
              <w:t>Подпрограмма "Поддержка и развитие социально ориентированных некоммерческих организаций города Ачинска"</w:t>
            </w:r>
          </w:p>
        </w:tc>
        <w:tc>
          <w:tcPr>
            <w:tcW w:w="177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69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6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32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6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6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664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  <w:vMerge/>
          </w:tcPr>
          <w:p w:rsidR="00D504AB" w:rsidRDefault="00D504AB">
            <w:pPr>
              <w:pStyle w:val="ConsPlusNormal"/>
            </w:pPr>
          </w:p>
        </w:tc>
        <w:tc>
          <w:tcPr>
            <w:tcW w:w="2239" w:type="dxa"/>
            <w:vMerge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504AB" w:rsidRDefault="00D504AB">
            <w:pPr>
              <w:pStyle w:val="ConsPlusNormal"/>
            </w:pPr>
            <w:r>
              <w:t>Цель подпрограммы: создание условий для развития деятельности СО НКО, повышения социальной активности населения, развития гражданского общества города Ачинска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9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32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6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6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6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159" w:type="dxa"/>
          </w:tcPr>
          <w:p w:rsidR="00D504AB" w:rsidRDefault="00D504AB">
            <w:pPr>
              <w:pStyle w:val="ConsPlusNormal"/>
            </w:pPr>
          </w:p>
        </w:tc>
        <w:tc>
          <w:tcPr>
            <w:tcW w:w="223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504AB" w:rsidRDefault="00D504AB">
            <w:pPr>
              <w:pStyle w:val="ConsPlusNormal"/>
            </w:pPr>
            <w:r>
              <w:t>Задача: создание условий для обеспечения участия СО НКО в решении социально значимых вопросов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9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32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223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504AB" w:rsidRDefault="00D504AB">
            <w:pPr>
              <w:pStyle w:val="ConsPlusNormal"/>
            </w:pPr>
            <w:r>
              <w:t xml:space="preserve">Мероприятие 3.1. Организация и </w:t>
            </w:r>
            <w:r>
              <w:lastRenderedPageBreak/>
              <w:t>проведение мероприятий направленных на поддержку социально ориентированных некоммерческих организаций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D504AB" w:rsidRDefault="00D504A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D504AB" w:rsidRDefault="00D504AB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324" w:type="dxa"/>
          </w:tcPr>
          <w:p w:rsidR="00D504AB" w:rsidRDefault="00D504AB">
            <w:pPr>
              <w:pStyle w:val="ConsPlusNormal"/>
              <w:jc w:val="center"/>
            </w:pPr>
            <w:r>
              <w:t>1030013210</w:t>
            </w:r>
          </w:p>
        </w:tc>
        <w:tc>
          <w:tcPr>
            <w:tcW w:w="904" w:type="dxa"/>
          </w:tcPr>
          <w:p w:rsidR="00D504AB" w:rsidRDefault="00D504AB">
            <w:pPr>
              <w:pStyle w:val="ConsPlusNormal"/>
              <w:jc w:val="center"/>
            </w:pPr>
            <w:r>
              <w:t>240,610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2239" w:type="dxa"/>
          </w:tcPr>
          <w:p w:rsidR="00D504AB" w:rsidRDefault="00D504AB">
            <w:pPr>
              <w:pStyle w:val="ConsPlusNormal"/>
            </w:pPr>
            <w:r>
              <w:t xml:space="preserve">Увеличение количества СО НКО, </w:t>
            </w:r>
            <w:r>
              <w:lastRenderedPageBreak/>
              <w:t>зарегистрированных на территории города Ачинска</w:t>
            </w: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D504AB" w:rsidRDefault="00D504AB">
            <w:pPr>
              <w:pStyle w:val="ConsPlusNormal"/>
            </w:pPr>
            <w:r>
              <w:t>Всего в том числе: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9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32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2239" w:type="dxa"/>
          </w:tcPr>
          <w:p w:rsidR="00D504AB" w:rsidRDefault="00D504AB">
            <w:pPr>
              <w:pStyle w:val="ConsPlusNormal"/>
            </w:pPr>
          </w:p>
        </w:tc>
      </w:tr>
      <w:tr w:rsidR="00D504AB">
        <w:tc>
          <w:tcPr>
            <w:tcW w:w="454" w:type="dxa"/>
          </w:tcPr>
          <w:p w:rsidR="00D504AB" w:rsidRDefault="00D504A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504AB" w:rsidRDefault="00D504AB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9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132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904" w:type="dxa"/>
          </w:tcPr>
          <w:p w:rsidR="00D504AB" w:rsidRDefault="00D504AB">
            <w:pPr>
              <w:pStyle w:val="ConsPlusNormal"/>
            </w:pP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D504AB" w:rsidRDefault="00D504AB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D504AB" w:rsidRDefault="00D504AB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2239" w:type="dxa"/>
          </w:tcPr>
          <w:p w:rsidR="00D504AB" w:rsidRDefault="00D504AB">
            <w:pPr>
              <w:pStyle w:val="ConsPlusNormal"/>
            </w:pPr>
          </w:p>
        </w:tc>
      </w:tr>
    </w:tbl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jc w:val="both"/>
      </w:pPr>
    </w:p>
    <w:p w:rsidR="00D504AB" w:rsidRDefault="00D504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3C41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504AB"/>
    <w:rsid w:val="0028136E"/>
    <w:rsid w:val="003751C0"/>
    <w:rsid w:val="003B1178"/>
    <w:rsid w:val="008D243B"/>
    <w:rsid w:val="00A30EA3"/>
    <w:rsid w:val="00B77BC0"/>
    <w:rsid w:val="00C01572"/>
    <w:rsid w:val="00D504AB"/>
    <w:rsid w:val="00DF17B7"/>
    <w:rsid w:val="00DF2281"/>
    <w:rsid w:val="00E2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4AB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D50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D504AB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D50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D504AB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D50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D50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D504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46398&amp;dst=100005" TargetMode="External"/><Relationship Id="rId117" Type="http://schemas.openxmlformats.org/officeDocument/2006/relationships/hyperlink" Target="https://login.consultant.ru/link/?req=doc&amp;base=RLAW123&amp;n=337425&amp;dst=100015" TargetMode="External"/><Relationship Id="rId21" Type="http://schemas.openxmlformats.org/officeDocument/2006/relationships/hyperlink" Target="https://login.consultant.ru/link/?req=doc&amp;base=RLAW123&amp;n=140799&amp;dst=100005" TargetMode="External"/><Relationship Id="rId42" Type="http://schemas.openxmlformats.org/officeDocument/2006/relationships/hyperlink" Target="https://login.consultant.ru/link/?req=doc&amp;base=RLAW123&amp;n=209621&amp;dst=100005" TargetMode="External"/><Relationship Id="rId47" Type="http://schemas.openxmlformats.org/officeDocument/2006/relationships/hyperlink" Target="https://login.consultant.ru/link/?req=doc&amp;base=RLAW123&amp;n=226183&amp;dst=100005" TargetMode="External"/><Relationship Id="rId63" Type="http://schemas.openxmlformats.org/officeDocument/2006/relationships/hyperlink" Target="https://login.consultant.ru/link/?req=doc&amp;base=RLAW123&amp;n=278810&amp;dst=100005" TargetMode="External"/><Relationship Id="rId68" Type="http://schemas.openxmlformats.org/officeDocument/2006/relationships/hyperlink" Target="https://login.consultant.ru/link/?req=doc&amp;base=RLAW123&amp;n=297647&amp;dst=100005" TargetMode="External"/><Relationship Id="rId84" Type="http://schemas.openxmlformats.org/officeDocument/2006/relationships/hyperlink" Target="https://login.consultant.ru/link/?req=doc&amp;base=RLAW123&amp;n=323110" TargetMode="External"/><Relationship Id="rId89" Type="http://schemas.openxmlformats.org/officeDocument/2006/relationships/hyperlink" Target="https://login.consultant.ru/link/?req=doc&amp;base=RLAW123&amp;n=347354&amp;dst=100672" TargetMode="External"/><Relationship Id="rId112" Type="http://schemas.openxmlformats.org/officeDocument/2006/relationships/hyperlink" Target="https://login.consultant.ru/link/?req=doc&amp;base=RLAW123&amp;n=333590&amp;dst=100027" TargetMode="External"/><Relationship Id="rId133" Type="http://schemas.openxmlformats.org/officeDocument/2006/relationships/hyperlink" Target="https://login.consultant.ru/link/?req=doc&amp;base=LAW&amp;n=466154" TargetMode="External"/><Relationship Id="rId138" Type="http://schemas.openxmlformats.org/officeDocument/2006/relationships/hyperlink" Target="https://login.consultant.ru/link/?req=doc&amp;base=RLAW123&amp;n=346712&amp;dst=100025" TargetMode="External"/><Relationship Id="rId16" Type="http://schemas.openxmlformats.org/officeDocument/2006/relationships/hyperlink" Target="https://login.consultant.ru/link/?req=doc&amp;base=RLAW123&amp;n=131830&amp;dst=100005" TargetMode="External"/><Relationship Id="rId107" Type="http://schemas.openxmlformats.org/officeDocument/2006/relationships/hyperlink" Target="https://login.consultant.ru/link/?req=doc&amp;base=LAW&amp;n=171835&amp;dst=100014" TargetMode="External"/><Relationship Id="rId11" Type="http://schemas.openxmlformats.org/officeDocument/2006/relationships/hyperlink" Target="https://login.consultant.ru/link/?req=doc&amp;base=RLAW123&amp;n=111321&amp;dst=100005" TargetMode="External"/><Relationship Id="rId32" Type="http://schemas.openxmlformats.org/officeDocument/2006/relationships/hyperlink" Target="https://login.consultant.ru/link/?req=doc&amp;base=RLAW123&amp;n=182415&amp;dst=100005" TargetMode="External"/><Relationship Id="rId37" Type="http://schemas.openxmlformats.org/officeDocument/2006/relationships/hyperlink" Target="https://login.consultant.ru/link/?req=doc&amp;base=RLAW123&amp;n=197661&amp;dst=100005" TargetMode="External"/><Relationship Id="rId53" Type="http://schemas.openxmlformats.org/officeDocument/2006/relationships/hyperlink" Target="https://login.consultant.ru/link/?req=doc&amp;base=RLAW123&amp;n=240937&amp;dst=100005" TargetMode="External"/><Relationship Id="rId58" Type="http://schemas.openxmlformats.org/officeDocument/2006/relationships/hyperlink" Target="https://login.consultant.ru/link/?req=doc&amp;base=RLAW123&amp;n=256726&amp;dst=100005" TargetMode="External"/><Relationship Id="rId74" Type="http://schemas.openxmlformats.org/officeDocument/2006/relationships/hyperlink" Target="https://login.consultant.ru/link/?req=doc&amp;base=RLAW123&amp;n=313777&amp;dst=100005" TargetMode="External"/><Relationship Id="rId79" Type="http://schemas.openxmlformats.org/officeDocument/2006/relationships/hyperlink" Target="https://login.consultant.ru/link/?req=doc&amp;base=RLAW123&amp;n=337425&amp;dst=100005" TargetMode="External"/><Relationship Id="rId102" Type="http://schemas.openxmlformats.org/officeDocument/2006/relationships/hyperlink" Target="https://login.consultant.ru/link/?req=doc&amp;base=RLAW123&amp;n=334652" TargetMode="External"/><Relationship Id="rId123" Type="http://schemas.openxmlformats.org/officeDocument/2006/relationships/hyperlink" Target="https://login.consultant.ru/link/?req=doc&amp;base=RLAW123&amp;n=303241&amp;dst=102371" TargetMode="External"/><Relationship Id="rId128" Type="http://schemas.openxmlformats.org/officeDocument/2006/relationships/hyperlink" Target="https://login.consultant.ru/link/?req=doc&amp;base=RLAW123&amp;n=346712&amp;dst=100019" TargetMode="External"/><Relationship Id="rId5" Type="http://schemas.openxmlformats.org/officeDocument/2006/relationships/hyperlink" Target="https://login.consultant.ru/link/?req=doc&amp;base=RLAW123&amp;n=106274&amp;dst=100005" TargetMode="External"/><Relationship Id="rId90" Type="http://schemas.openxmlformats.org/officeDocument/2006/relationships/hyperlink" Target="https://login.consultant.ru/link/?req=doc&amp;base=RLAW123&amp;n=303241" TargetMode="External"/><Relationship Id="rId95" Type="http://schemas.openxmlformats.org/officeDocument/2006/relationships/hyperlink" Target="https://login.consultant.ru/link/?req=doc&amp;base=RLAW123&amp;n=319253&amp;dst=100005" TargetMode="External"/><Relationship Id="rId22" Type="http://schemas.openxmlformats.org/officeDocument/2006/relationships/hyperlink" Target="https://login.consultant.ru/link/?req=doc&amp;base=RLAW123&amp;n=142517&amp;dst=100005" TargetMode="External"/><Relationship Id="rId27" Type="http://schemas.openxmlformats.org/officeDocument/2006/relationships/hyperlink" Target="https://login.consultant.ru/link/?req=doc&amp;base=RLAW123&amp;n=166647&amp;dst=100005" TargetMode="External"/><Relationship Id="rId43" Type="http://schemas.openxmlformats.org/officeDocument/2006/relationships/hyperlink" Target="https://login.consultant.ru/link/?req=doc&amp;base=RLAW123&amp;n=212703&amp;dst=100005" TargetMode="External"/><Relationship Id="rId48" Type="http://schemas.openxmlformats.org/officeDocument/2006/relationships/hyperlink" Target="https://login.consultant.ru/link/?req=doc&amp;base=RLAW123&amp;n=228876&amp;dst=100005" TargetMode="External"/><Relationship Id="rId64" Type="http://schemas.openxmlformats.org/officeDocument/2006/relationships/hyperlink" Target="https://login.consultant.ru/link/?req=doc&amp;base=RLAW123&amp;n=281977&amp;dst=100005" TargetMode="External"/><Relationship Id="rId69" Type="http://schemas.openxmlformats.org/officeDocument/2006/relationships/hyperlink" Target="https://login.consultant.ru/link/?req=doc&amp;base=RLAW123&amp;n=298907&amp;dst=100005" TargetMode="External"/><Relationship Id="rId113" Type="http://schemas.openxmlformats.org/officeDocument/2006/relationships/hyperlink" Target="https://login.consultant.ru/link/?req=doc&amp;base=RLAW123&amp;n=346712&amp;dst=100011" TargetMode="External"/><Relationship Id="rId118" Type="http://schemas.openxmlformats.org/officeDocument/2006/relationships/hyperlink" Target="https://login.consultant.ru/link/?req=doc&amp;base=RLAW123&amp;n=340624&amp;dst=100008" TargetMode="External"/><Relationship Id="rId134" Type="http://schemas.openxmlformats.org/officeDocument/2006/relationships/hyperlink" Target="https://login.consultant.ru/link/?req=doc&amp;base=RLAW123&amp;n=303241&amp;dst=102371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23&amp;n=109238&amp;dst=100005" TargetMode="External"/><Relationship Id="rId51" Type="http://schemas.openxmlformats.org/officeDocument/2006/relationships/hyperlink" Target="https://login.consultant.ru/link/?req=doc&amp;base=RLAW123&amp;n=245767&amp;dst=100005" TargetMode="External"/><Relationship Id="rId72" Type="http://schemas.openxmlformats.org/officeDocument/2006/relationships/hyperlink" Target="https://login.consultant.ru/link/?req=doc&amp;base=RLAW123&amp;n=305759&amp;dst=100005" TargetMode="External"/><Relationship Id="rId80" Type="http://schemas.openxmlformats.org/officeDocument/2006/relationships/hyperlink" Target="https://login.consultant.ru/link/?req=doc&amp;base=RLAW123&amp;n=340624&amp;dst=100005" TargetMode="External"/><Relationship Id="rId85" Type="http://schemas.openxmlformats.org/officeDocument/2006/relationships/hyperlink" Target="https://login.consultant.ru/link/?req=doc&amp;base=RLAW123&amp;n=347354&amp;dst=100447" TargetMode="External"/><Relationship Id="rId93" Type="http://schemas.openxmlformats.org/officeDocument/2006/relationships/hyperlink" Target="https://login.consultant.ru/link/?req=doc&amp;base=RLAW123&amp;n=181205&amp;dst=100006" TargetMode="External"/><Relationship Id="rId98" Type="http://schemas.openxmlformats.org/officeDocument/2006/relationships/hyperlink" Target="https://login.consultant.ru/link/?req=doc&amp;base=RLAW123&amp;n=340624&amp;dst=100005" TargetMode="External"/><Relationship Id="rId121" Type="http://schemas.openxmlformats.org/officeDocument/2006/relationships/hyperlink" Target="https://login.consultant.ru/link/?req=doc&amp;base=RLAW123&amp;n=333590&amp;dst=1000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113103&amp;dst=100005" TargetMode="External"/><Relationship Id="rId17" Type="http://schemas.openxmlformats.org/officeDocument/2006/relationships/hyperlink" Target="https://login.consultant.ru/link/?req=doc&amp;base=RLAW123&amp;n=134515&amp;dst=100005" TargetMode="External"/><Relationship Id="rId25" Type="http://schemas.openxmlformats.org/officeDocument/2006/relationships/hyperlink" Target="https://login.consultant.ru/link/?req=doc&amp;base=RLAW123&amp;n=146397&amp;dst=100005" TargetMode="External"/><Relationship Id="rId33" Type="http://schemas.openxmlformats.org/officeDocument/2006/relationships/hyperlink" Target="https://login.consultant.ru/link/?req=doc&amp;base=RLAW123&amp;n=186875&amp;dst=100005" TargetMode="External"/><Relationship Id="rId38" Type="http://schemas.openxmlformats.org/officeDocument/2006/relationships/hyperlink" Target="https://login.consultant.ru/link/?req=doc&amp;base=RLAW123&amp;n=199426&amp;dst=100005" TargetMode="External"/><Relationship Id="rId46" Type="http://schemas.openxmlformats.org/officeDocument/2006/relationships/hyperlink" Target="https://login.consultant.ru/link/?req=doc&amp;base=RLAW123&amp;n=224320&amp;dst=100005" TargetMode="External"/><Relationship Id="rId59" Type="http://schemas.openxmlformats.org/officeDocument/2006/relationships/hyperlink" Target="https://login.consultant.ru/link/?req=doc&amp;base=RLAW123&amp;n=260715&amp;dst=100005" TargetMode="External"/><Relationship Id="rId67" Type="http://schemas.openxmlformats.org/officeDocument/2006/relationships/hyperlink" Target="https://login.consultant.ru/link/?req=doc&amp;base=RLAW123&amp;n=289984&amp;dst=100005" TargetMode="External"/><Relationship Id="rId103" Type="http://schemas.openxmlformats.org/officeDocument/2006/relationships/hyperlink" Target="https://login.consultant.ru/link/?req=doc&amp;base=RLAW123&amp;n=334769" TargetMode="External"/><Relationship Id="rId108" Type="http://schemas.openxmlformats.org/officeDocument/2006/relationships/hyperlink" Target="https://login.consultant.ru/link/?req=doc&amp;base=RLAW123&amp;n=221302&amp;dst=100011" TargetMode="External"/><Relationship Id="rId116" Type="http://schemas.openxmlformats.org/officeDocument/2006/relationships/hyperlink" Target="https://login.consultant.ru/link/?req=doc&amp;base=RLAW123&amp;n=333590&amp;dst=100031" TargetMode="External"/><Relationship Id="rId124" Type="http://schemas.openxmlformats.org/officeDocument/2006/relationships/hyperlink" Target="https://login.consultant.ru/link/?req=doc&amp;base=RLAW123&amp;n=303241&amp;dst=102578" TargetMode="External"/><Relationship Id="rId129" Type="http://schemas.openxmlformats.org/officeDocument/2006/relationships/hyperlink" Target="https://login.consultant.ru/link/?req=doc&amp;base=RLAW123&amp;n=340624&amp;dst=100014" TargetMode="External"/><Relationship Id="rId137" Type="http://schemas.openxmlformats.org/officeDocument/2006/relationships/hyperlink" Target="https://login.consultant.ru/link/?req=doc&amp;base=RLAW123&amp;n=303241&amp;dst=102295" TargetMode="External"/><Relationship Id="rId20" Type="http://schemas.openxmlformats.org/officeDocument/2006/relationships/hyperlink" Target="https://login.consultant.ru/link/?req=doc&amp;base=RLAW123&amp;n=140077&amp;dst=100005" TargetMode="External"/><Relationship Id="rId41" Type="http://schemas.openxmlformats.org/officeDocument/2006/relationships/hyperlink" Target="https://login.consultant.ru/link/?req=doc&amp;base=RLAW123&amp;n=208025&amp;dst=100005" TargetMode="External"/><Relationship Id="rId54" Type="http://schemas.openxmlformats.org/officeDocument/2006/relationships/hyperlink" Target="https://login.consultant.ru/link/?req=doc&amp;base=RLAW123&amp;n=245337&amp;dst=100005" TargetMode="External"/><Relationship Id="rId62" Type="http://schemas.openxmlformats.org/officeDocument/2006/relationships/hyperlink" Target="https://login.consultant.ru/link/?req=doc&amp;base=RLAW123&amp;n=275864&amp;dst=100005" TargetMode="External"/><Relationship Id="rId70" Type="http://schemas.openxmlformats.org/officeDocument/2006/relationships/hyperlink" Target="https://login.consultant.ru/link/?req=doc&amp;base=RLAW123&amp;n=300658&amp;dst=100005" TargetMode="External"/><Relationship Id="rId75" Type="http://schemas.openxmlformats.org/officeDocument/2006/relationships/hyperlink" Target="https://login.consultant.ru/link/?req=doc&amp;base=RLAW123&amp;n=318962&amp;dst=100005" TargetMode="External"/><Relationship Id="rId83" Type="http://schemas.openxmlformats.org/officeDocument/2006/relationships/hyperlink" Target="https://login.consultant.ru/link/?req=doc&amp;base=LAW&amp;n=466790&amp;dst=103280" TargetMode="External"/><Relationship Id="rId88" Type="http://schemas.openxmlformats.org/officeDocument/2006/relationships/hyperlink" Target="https://login.consultant.ru/link/?req=doc&amp;base=RLAW123&amp;n=347354&amp;dst=100662" TargetMode="External"/><Relationship Id="rId91" Type="http://schemas.openxmlformats.org/officeDocument/2006/relationships/hyperlink" Target="https://login.consultant.ru/link/?req=doc&amp;base=RLAW123&amp;n=334652" TargetMode="External"/><Relationship Id="rId96" Type="http://schemas.openxmlformats.org/officeDocument/2006/relationships/hyperlink" Target="https://login.consultant.ru/link/?req=doc&amp;base=RLAW123&amp;n=333590&amp;dst=100005" TargetMode="External"/><Relationship Id="rId111" Type="http://schemas.openxmlformats.org/officeDocument/2006/relationships/hyperlink" Target="https://login.consultant.ru/link/?req=doc&amp;base=RLAW123&amp;n=333590&amp;dst=100015" TargetMode="External"/><Relationship Id="rId132" Type="http://schemas.openxmlformats.org/officeDocument/2006/relationships/hyperlink" Target="https://login.consultant.ru/link/?req=doc&amp;base=RLAW123&amp;n=76479&amp;dst=100011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9420&amp;dst=100005" TargetMode="External"/><Relationship Id="rId15" Type="http://schemas.openxmlformats.org/officeDocument/2006/relationships/hyperlink" Target="https://login.consultant.ru/link/?req=doc&amp;base=RLAW123&amp;n=131829&amp;dst=100005" TargetMode="External"/><Relationship Id="rId23" Type="http://schemas.openxmlformats.org/officeDocument/2006/relationships/hyperlink" Target="https://login.consultant.ru/link/?req=doc&amp;base=RLAW123&amp;n=143498&amp;dst=100005" TargetMode="External"/><Relationship Id="rId28" Type="http://schemas.openxmlformats.org/officeDocument/2006/relationships/hyperlink" Target="https://login.consultant.ru/link/?req=doc&amp;base=RLAW123&amp;n=174950&amp;dst=100005" TargetMode="External"/><Relationship Id="rId36" Type="http://schemas.openxmlformats.org/officeDocument/2006/relationships/hyperlink" Target="https://login.consultant.ru/link/?req=doc&amp;base=RLAW123&amp;n=197121&amp;dst=100005" TargetMode="External"/><Relationship Id="rId49" Type="http://schemas.openxmlformats.org/officeDocument/2006/relationships/hyperlink" Target="https://login.consultant.ru/link/?req=doc&amp;base=RLAW123&amp;n=232384&amp;dst=100005" TargetMode="External"/><Relationship Id="rId57" Type="http://schemas.openxmlformats.org/officeDocument/2006/relationships/hyperlink" Target="https://login.consultant.ru/link/?req=doc&amp;base=RLAW123&amp;n=255525&amp;dst=100005" TargetMode="External"/><Relationship Id="rId106" Type="http://schemas.openxmlformats.org/officeDocument/2006/relationships/hyperlink" Target="https://login.consultant.ru/link/?req=doc&amp;base=RLAW123&amp;n=346712&amp;dst=100006" TargetMode="External"/><Relationship Id="rId114" Type="http://schemas.openxmlformats.org/officeDocument/2006/relationships/hyperlink" Target="https://login.consultant.ru/link/?req=doc&amp;base=RLAW123&amp;n=346712&amp;dst=100012" TargetMode="External"/><Relationship Id="rId119" Type="http://schemas.openxmlformats.org/officeDocument/2006/relationships/hyperlink" Target="https://login.consultant.ru/link/?req=doc&amp;base=RLAW123&amp;n=346712&amp;dst=100014" TargetMode="External"/><Relationship Id="rId127" Type="http://schemas.openxmlformats.org/officeDocument/2006/relationships/hyperlink" Target="https://login.consultant.ru/link/?req=doc&amp;base=RLAW123&amp;n=333590&amp;dst=100077" TargetMode="External"/><Relationship Id="rId10" Type="http://schemas.openxmlformats.org/officeDocument/2006/relationships/hyperlink" Target="https://login.consultant.ru/link/?req=doc&amp;base=RLAW123&amp;n=111318&amp;dst=100005" TargetMode="External"/><Relationship Id="rId31" Type="http://schemas.openxmlformats.org/officeDocument/2006/relationships/hyperlink" Target="https://login.consultant.ru/link/?req=doc&amp;base=RLAW123&amp;n=194736&amp;dst=100005" TargetMode="External"/><Relationship Id="rId44" Type="http://schemas.openxmlformats.org/officeDocument/2006/relationships/hyperlink" Target="https://login.consultant.ru/link/?req=doc&amp;base=RLAW123&amp;n=224309&amp;dst=100005" TargetMode="External"/><Relationship Id="rId52" Type="http://schemas.openxmlformats.org/officeDocument/2006/relationships/hyperlink" Target="https://login.consultant.ru/link/?req=doc&amp;base=RLAW123&amp;n=241174&amp;dst=100005" TargetMode="External"/><Relationship Id="rId60" Type="http://schemas.openxmlformats.org/officeDocument/2006/relationships/hyperlink" Target="https://login.consultant.ru/link/?req=doc&amp;base=RLAW123&amp;n=267118&amp;dst=100005" TargetMode="External"/><Relationship Id="rId65" Type="http://schemas.openxmlformats.org/officeDocument/2006/relationships/hyperlink" Target="https://login.consultant.ru/link/?req=doc&amp;base=RLAW123&amp;n=284634&amp;dst=100005" TargetMode="External"/><Relationship Id="rId73" Type="http://schemas.openxmlformats.org/officeDocument/2006/relationships/hyperlink" Target="https://login.consultant.ru/link/?req=doc&amp;base=RLAW123&amp;n=312348&amp;dst=100005" TargetMode="External"/><Relationship Id="rId78" Type="http://schemas.openxmlformats.org/officeDocument/2006/relationships/hyperlink" Target="https://login.consultant.ru/link/?req=doc&amp;base=RLAW123&amp;n=333590&amp;dst=100005" TargetMode="External"/><Relationship Id="rId81" Type="http://schemas.openxmlformats.org/officeDocument/2006/relationships/hyperlink" Target="https://login.consultant.ru/link/?req=doc&amp;base=RLAW123&amp;n=346712&amp;dst=100005" TargetMode="External"/><Relationship Id="rId86" Type="http://schemas.openxmlformats.org/officeDocument/2006/relationships/hyperlink" Target="https://login.consultant.ru/link/?req=doc&amp;base=RLAW123&amp;n=347354&amp;dst=100497" TargetMode="External"/><Relationship Id="rId94" Type="http://schemas.openxmlformats.org/officeDocument/2006/relationships/hyperlink" Target="https://login.consultant.ru/link/?req=doc&amp;base=RLAW123&amp;n=298907&amp;dst=100122" TargetMode="External"/><Relationship Id="rId99" Type="http://schemas.openxmlformats.org/officeDocument/2006/relationships/hyperlink" Target="https://login.consultant.ru/link/?req=doc&amp;base=RLAW123&amp;n=346712&amp;dst=100005" TargetMode="External"/><Relationship Id="rId101" Type="http://schemas.openxmlformats.org/officeDocument/2006/relationships/hyperlink" Target="https://login.consultant.ru/link/?req=doc&amp;base=RLAW123&amp;n=303241" TargetMode="External"/><Relationship Id="rId122" Type="http://schemas.openxmlformats.org/officeDocument/2006/relationships/hyperlink" Target="https://login.consultant.ru/link/?req=doc&amp;base=LAW&amp;n=466154" TargetMode="External"/><Relationship Id="rId130" Type="http://schemas.openxmlformats.org/officeDocument/2006/relationships/hyperlink" Target="https://login.consultant.ru/link/?req=doc&amp;base=RLAW123&amp;n=346712&amp;dst=100020" TargetMode="External"/><Relationship Id="rId135" Type="http://schemas.openxmlformats.org/officeDocument/2006/relationships/hyperlink" Target="https://login.consultant.ru/link/?req=doc&amp;base=RLAW123&amp;n=303241&amp;dst=1025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0776&amp;dst=100005" TargetMode="External"/><Relationship Id="rId13" Type="http://schemas.openxmlformats.org/officeDocument/2006/relationships/hyperlink" Target="https://login.consultant.ru/link/?req=doc&amp;base=RLAW123&amp;n=127440&amp;dst=100005" TargetMode="External"/><Relationship Id="rId18" Type="http://schemas.openxmlformats.org/officeDocument/2006/relationships/hyperlink" Target="https://login.consultant.ru/link/?req=doc&amp;base=RLAW123&amp;n=136235&amp;dst=100005" TargetMode="External"/><Relationship Id="rId39" Type="http://schemas.openxmlformats.org/officeDocument/2006/relationships/hyperlink" Target="https://login.consultant.ru/link/?req=doc&amp;base=RLAW123&amp;n=203039&amp;dst=100005" TargetMode="External"/><Relationship Id="rId109" Type="http://schemas.openxmlformats.org/officeDocument/2006/relationships/hyperlink" Target="https://login.consultant.ru/link/?req=doc&amp;base=RLAW123&amp;n=323110" TargetMode="External"/><Relationship Id="rId34" Type="http://schemas.openxmlformats.org/officeDocument/2006/relationships/hyperlink" Target="https://login.consultant.ru/link/?req=doc&amp;base=RLAW123&amp;n=191398&amp;dst=100005" TargetMode="External"/><Relationship Id="rId50" Type="http://schemas.openxmlformats.org/officeDocument/2006/relationships/hyperlink" Target="https://login.consultant.ru/link/?req=doc&amp;base=RLAW123&amp;n=234341&amp;dst=100005" TargetMode="External"/><Relationship Id="rId55" Type="http://schemas.openxmlformats.org/officeDocument/2006/relationships/hyperlink" Target="https://login.consultant.ru/link/?req=doc&amp;base=RLAW123&amp;n=248586&amp;dst=100005" TargetMode="External"/><Relationship Id="rId76" Type="http://schemas.openxmlformats.org/officeDocument/2006/relationships/hyperlink" Target="https://login.consultant.ru/link/?req=doc&amp;base=RLAW123&amp;n=319253&amp;dst=100005" TargetMode="External"/><Relationship Id="rId97" Type="http://schemas.openxmlformats.org/officeDocument/2006/relationships/hyperlink" Target="https://login.consultant.ru/link/?req=doc&amp;base=RLAW123&amp;n=337425&amp;dst=100005" TargetMode="External"/><Relationship Id="rId104" Type="http://schemas.openxmlformats.org/officeDocument/2006/relationships/hyperlink" Target="https://login.consultant.ru/link/?req=doc&amp;base=RLAW123&amp;n=344811" TargetMode="External"/><Relationship Id="rId120" Type="http://schemas.openxmlformats.org/officeDocument/2006/relationships/hyperlink" Target="https://login.consultant.ru/link/?req=doc&amp;base=RLAW123&amp;n=346712&amp;dst=100014" TargetMode="External"/><Relationship Id="rId125" Type="http://schemas.openxmlformats.org/officeDocument/2006/relationships/hyperlink" Target="https://login.consultant.ru/link/?req=doc&amp;base=RLAW123&amp;n=303241&amp;dst=102578" TargetMode="External"/><Relationship Id="rId7" Type="http://schemas.openxmlformats.org/officeDocument/2006/relationships/hyperlink" Target="https://login.consultant.ru/link/?req=doc&amp;base=RLAW123&amp;n=109422&amp;dst=100005" TargetMode="External"/><Relationship Id="rId71" Type="http://schemas.openxmlformats.org/officeDocument/2006/relationships/hyperlink" Target="https://login.consultant.ru/link/?req=doc&amp;base=RLAW123&amp;n=301330&amp;dst=100005" TargetMode="External"/><Relationship Id="rId92" Type="http://schemas.openxmlformats.org/officeDocument/2006/relationships/hyperlink" Target="https://login.consultant.ru/link/?req=doc&amp;base=RLAW123&amp;n=301330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177205&amp;dst=100005" TargetMode="External"/><Relationship Id="rId24" Type="http://schemas.openxmlformats.org/officeDocument/2006/relationships/hyperlink" Target="https://login.consultant.ru/link/?req=doc&amp;base=RLAW123&amp;n=187074&amp;dst=100005" TargetMode="External"/><Relationship Id="rId40" Type="http://schemas.openxmlformats.org/officeDocument/2006/relationships/hyperlink" Target="https://login.consultant.ru/link/?req=doc&amp;base=RLAW123&amp;n=206779&amp;dst=100005" TargetMode="External"/><Relationship Id="rId45" Type="http://schemas.openxmlformats.org/officeDocument/2006/relationships/hyperlink" Target="https://login.consultant.ru/link/?req=doc&amp;base=RLAW123&amp;n=224274&amp;dst=100005" TargetMode="External"/><Relationship Id="rId66" Type="http://schemas.openxmlformats.org/officeDocument/2006/relationships/hyperlink" Target="https://login.consultant.ru/link/?req=doc&amp;base=RLAW123&amp;n=285535&amp;dst=100005" TargetMode="External"/><Relationship Id="rId87" Type="http://schemas.openxmlformats.org/officeDocument/2006/relationships/hyperlink" Target="https://login.consultant.ru/link/?req=doc&amp;base=RLAW123&amp;n=347354&amp;dst=100618" TargetMode="External"/><Relationship Id="rId110" Type="http://schemas.openxmlformats.org/officeDocument/2006/relationships/hyperlink" Target="https://login.consultant.ru/link/?req=doc&amp;base=RLAW123&amp;n=344811&amp;dst=147796" TargetMode="External"/><Relationship Id="rId115" Type="http://schemas.openxmlformats.org/officeDocument/2006/relationships/hyperlink" Target="https://login.consultant.ru/link/?req=doc&amp;base=RLAW123&amp;n=346712&amp;dst=100013" TargetMode="External"/><Relationship Id="rId131" Type="http://schemas.openxmlformats.org/officeDocument/2006/relationships/hyperlink" Target="https://login.consultant.ru/link/?req=doc&amp;base=RLAW123&amp;n=346712&amp;dst=100020" TargetMode="External"/><Relationship Id="rId136" Type="http://schemas.openxmlformats.org/officeDocument/2006/relationships/hyperlink" Target="https://login.consultant.ru/link/?req=doc&amp;base=RLAW123&amp;n=303241&amp;dst=102578" TargetMode="External"/><Relationship Id="rId61" Type="http://schemas.openxmlformats.org/officeDocument/2006/relationships/hyperlink" Target="https://login.consultant.ru/link/?req=doc&amp;base=RLAW123&amp;n=270404&amp;dst=100005" TargetMode="External"/><Relationship Id="rId82" Type="http://schemas.openxmlformats.org/officeDocument/2006/relationships/hyperlink" Target="https://login.consultant.ru/link/?req=doc&amp;base=LAW&amp;n=480999&amp;dst=101356" TargetMode="External"/><Relationship Id="rId19" Type="http://schemas.openxmlformats.org/officeDocument/2006/relationships/hyperlink" Target="https://login.consultant.ru/link/?req=doc&amp;base=RLAW123&amp;n=136246&amp;dst=100005" TargetMode="External"/><Relationship Id="rId14" Type="http://schemas.openxmlformats.org/officeDocument/2006/relationships/hyperlink" Target="https://login.consultant.ru/link/?req=doc&amp;base=RLAW123&amp;n=181205&amp;dst=100005" TargetMode="External"/><Relationship Id="rId30" Type="http://schemas.openxmlformats.org/officeDocument/2006/relationships/hyperlink" Target="https://login.consultant.ru/link/?req=doc&amp;base=RLAW123&amp;n=179679&amp;dst=100005" TargetMode="External"/><Relationship Id="rId35" Type="http://schemas.openxmlformats.org/officeDocument/2006/relationships/hyperlink" Target="https://login.consultant.ru/link/?req=doc&amp;base=RLAW123&amp;n=194838&amp;dst=100005" TargetMode="External"/><Relationship Id="rId56" Type="http://schemas.openxmlformats.org/officeDocument/2006/relationships/hyperlink" Target="https://login.consultant.ru/link/?req=doc&amp;base=RLAW123&amp;n=250553&amp;dst=100005" TargetMode="External"/><Relationship Id="rId77" Type="http://schemas.openxmlformats.org/officeDocument/2006/relationships/hyperlink" Target="https://login.consultant.ru/link/?req=doc&amp;base=RLAW123&amp;n=324146&amp;dst=100005" TargetMode="External"/><Relationship Id="rId100" Type="http://schemas.openxmlformats.org/officeDocument/2006/relationships/hyperlink" Target="https://login.consultant.ru/link/?req=doc&amp;base=LAW&amp;n=466790&amp;dst=103280" TargetMode="External"/><Relationship Id="rId105" Type="http://schemas.openxmlformats.org/officeDocument/2006/relationships/hyperlink" Target="https://login.consultant.ru/link/?req=doc&amp;base=RLAW123&amp;n=333590&amp;dst=100007" TargetMode="External"/><Relationship Id="rId126" Type="http://schemas.openxmlformats.org/officeDocument/2006/relationships/hyperlink" Target="https://login.consultant.ru/link/?req=doc&amp;base=RLAW123&amp;n=303241&amp;dst=102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14148</Words>
  <Characters>80649</Characters>
  <Application>Microsoft Office Word</Application>
  <DocSecurity>0</DocSecurity>
  <Lines>672</Lines>
  <Paragraphs>189</Paragraphs>
  <ScaleCrop>false</ScaleCrop>
  <Company/>
  <LinksUpToDate>false</LinksUpToDate>
  <CharactersWithSpaces>94608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2025-02-27T02:13:00Z</dcterms:created>
  <dcterms:modified xsi:type="dcterms:W3CDTF">2025-02-27T02:13:00Z</dcterms:modified>
</cp:coreProperties>
</file>