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26" w:rsidRDefault="00B91226">
      <w:pPr>
        <w:pStyle w:val="ConsPlusTitlePage"/>
      </w:pPr>
      <w:r>
        <w:t xml:space="preserve">Документ предоставлен </w:t>
      </w:r>
      <w:hyperlink r:id="rId5" w:history="1">
        <w:r>
          <w:rPr>
            <w:color w:val="0000FF"/>
          </w:rPr>
          <w:t>КонсультантПлюс</w:t>
        </w:r>
      </w:hyperlink>
      <w:r>
        <w:br/>
      </w:r>
    </w:p>
    <w:p w:rsidR="00B91226" w:rsidRDefault="00B91226">
      <w:pPr>
        <w:pStyle w:val="ConsPlusNormal"/>
        <w:jc w:val="both"/>
        <w:outlineLvl w:val="0"/>
      </w:pPr>
    </w:p>
    <w:p w:rsidR="00B91226" w:rsidRDefault="00B91226">
      <w:pPr>
        <w:pStyle w:val="ConsPlusTitle"/>
        <w:jc w:val="center"/>
        <w:outlineLvl w:val="0"/>
      </w:pPr>
      <w:r>
        <w:t>АДМИНИСТРАЦИЯ ГОРОДА АЧИНСКА</w:t>
      </w:r>
    </w:p>
    <w:p w:rsidR="00B91226" w:rsidRDefault="00B91226">
      <w:pPr>
        <w:pStyle w:val="ConsPlusTitle"/>
        <w:jc w:val="center"/>
      </w:pPr>
      <w:r>
        <w:t>КРАСНОЯРСКОГО КРАЯ</w:t>
      </w:r>
    </w:p>
    <w:p w:rsidR="00B91226" w:rsidRDefault="00B91226">
      <w:pPr>
        <w:pStyle w:val="ConsPlusTitle"/>
        <w:jc w:val="center"/>
      </w:pPr>
    </w:p>
    <w:p w:rsidR="00B91226" w:rsidRDefault="00B91226">
      <w:pPr>
        <w:pStyle w:val="ConsPlusTitle"/>
        <w:jc w:val="center"/>
      </w:pPr>
      <w:r>
        <w:t>ПОСТАНОВЛЕНИЕ</w:t>
      </w:r>
    </w:p>
    <w:p w:rsidR="00B91226" w:rsidRDefault="00B91226">
      <w:pPr>
        <w:pStyle w:val="ConsPlusTitle"/>
        <w:jc w:val="center"/>
      </w:pPr>
      <w:r>
        <w:t>от 11 октября 2013 г. N 338-п</w:t>
      </w:r>
    </w:p>
    <w:p w:rsidR="00B91226" w:rsidRDefault="00B91226">
      <w:pPr>
        <w:pStyle w:val="ConsPlusTitle"/>
        <w:jc w:val="center"/>
      </w:pPr>
    </w:p>
    <w:p w:rsidR="00B91226" w:rsidRDefault="00B91226">
      <w:pPr>
        <w:pStyle w:val="ConsPlusTitle"/>
        <w:jc w:val="center"/>
      </w:pPr>
      <w:r>
        <w:t>ОБ УТВЕРЖДЕНИИ МУНИЦИПАЛЬНОЙ ПРОГРАММЫ ГОРОДА АЧИНСКА</w:t>
      </w:r>
    </w:p>
    <w:p w:rsidR="00B91226" w:rsidRDefault="00B91226">
      <w:pPr>
        <w:pStyle w:val="ConsPlusTitle"/>
        <w:jc w:val="center"/>
      </w:pPr>
      <w:r>
        <w:t>"РАЗВИТИЕ ТРАНСПОРТНОЙ СИСТЕМЫ"</w:t>
      </w:r>
    </w:p>
    <w:p w:rsidR="00B91226" w:rsidRDefault="00B912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1226">
        <w:trPr>
          <w:jc w:val="center"/>
        </w:trPr>
        <w:tc>
          <w:tcPr>
            <w:tcW w:w="9294" w:type="dxa"/>
            <w:tcBorders>
              <w:top w:val="nil"/>
              <w:left w:val="single" w:sz="24" w:space="0" w:color="CED3F1"/>
              <w:bottom w:val="nil"/>
              <w:right w:val="single" w:sz="24" w:space="0" w:color="F4F3F8"/>
            </w:tcBorders>
            <w:shd w:val="clear" w:color="auto" w:fill="F4F3F8"/>
          </w:tcPr>
          <w:p w:rsidR="00B91226" w:rsidRDefault="00B91226">
            <w:pPr>
              <w:pStyle w:val="ConsPlusNormal"/>
              <w:jc w:val="center"/>
            </w:pPr>
            <w:r>
              <w:rPr>
                <w:color w:val="392C69"/>
              </w:rPr>
              <w:t>Список изменяющих документов</w:t>
            </w:r>
          </w:p>
          <w:p w:rsidR="00B91226" w:rsidRDefault="00B91226">
            <w:pPr>
              <w:pStyle w:val="ConsPlusNormal"/>
              <w:jc w:val="center"/>
            </w:pPr>
            <w:r>
              <w:rPr>
                <w:color w:val="392C69"/>
              </w:rPr>
              <w:t>(в ред. Постановлений Администрации г. Ачинска Красноярского края</w:t>
            </w:r>
          </w:p>
          <w:p w:rsidR="00B91226" w:rsidRDefault="00B91226">
            <w:pPr>
              <w:pStyle w:val="ConsPlusNormal"/>
              <w:jc w:val="center"/>
            </w:pPr>
            <w:r>
              <w:rPr>
                <w:color w:val="392C69"/>
              </w:rPr>
              <w:t xml:space="preserve">от 06.02.2014 </w:t>
            </w:r>
            <w:hyperlink r:id="rId6" w:history="1">
              <w:r>
                <w:rPr>
                  <w:color w:val="0000FF"/>
                </w:rPr>
                <w:t>N 101-п</w:t>
              </w:r>
            </w:hyperlink>
            <w:r>
              <w:rPr>
                <w:color w:val="392C69"/>
              </w:rPr>
              <w:t xml:space="preserve">, от 28.02.2014 </w:t>
            </w:r>
            <w:hyperlink r:id="rId7" w:history="1">
              <w:r>
                <w:rPr>
                  <w:color w:val="0000FF"/>
                </w:rPr>
                <w:t>N 115-п</w:t>
              </w:r>
            </w:hyperlink>
            <w:r>
              <w:rPr>
                <w:color w:val="392C69"/>
              </w:rPr>
              <w:t xml:space="preserve">, от 21.03.2014 </w:t>
            </w:r>
            <w:hyperlink r:id="rId8" w:history="1">
              <w:r>
                <w:rPr>
                  <w:color w:val="0000FF"/>
                </w:rPr>
                <w:t>N 172-п</w:t>
              </w:r>
            </w:hyperlink>
            <w:r>
              <w:rPr>
                <w:color w:val="392C69"/>
              </w:rPr>
              <w:t>,</w:t>
            </w:r>
          </w:p>
          <w:p w:rsidR="00B91226" w:rsidRDefault="00B91226">
            <w:pPr>
              <w:pStyle w:val="ConsPlusNormal"/>
              <w:jc w:val="center"/>
            </w:pPr>
            <w:r>
              <w:rPr>
                <w:color w:val="392C69"/>
              </w:rPr>
              <w:t xml:space="preserve">от 21.04.2014 </w:t>
            </w:r>
            <w:hyperlink r:id="rId9" w:history="1">
              <w:r>
                <w:rPr>
                  <w:color w:val="0000FF"/>
                </w:rPr>
                <w:t>N 221-п</w:t>
              </w:r>
            </w:hyperlink>
            <w:r>
              <w:rPr>
                <w:color w:val="392C69"/>
              </w:rPr>
              <w:t xml:space="preserve">, от 20.05.2014 </w:t>
            </w:r>
            <w:hyperlink r:id="rId10" w:history="1">
              <w:r>
                <w:rPr>
                  <w:color w:val="0000FF"/>
                </w:rPr>
                <w:t>N 272-п</w:t>
              </w:r>
            </w:hyperlink>
            <w:r>
              <w:rPr>
                <w:color w:val="392C69"/>
              </w:rPr>
              <w:t xml:space="preserve">, от 26.05.2014 </w:t>
            </w:r>
            <w:hyperlink r:id="rId11" w:history="1">
              <w:r>
                <w:rPr>
                  <w:color w:val="0000FF"/>
                </w:rPr>
                <w:t>N 292-п</w:t>
              </w:r>
            </w:hyperlink>
            <w:r>
              <w:rPr>
                <w:color w:val="392C69"/>
              </w:rPr>
              <w:t>,</w:t>
            </w:r>
          </w:p>
          <w:p w:rsidR="00B91226" w:rsidRDefault="00B91226">
            <w:pPr>
              <w:pStyle w:val="ConsPlusNormal"/>
              <w:jc w:val="center"/>
            </w:pPr>
            <w:r>
              <w:rPr>
                <w:color w:val="392C69"/>
              </w:rPr>
              <w:t xml:space="preserve">от 28.08.2014 </w:t>
            </w:r>
            <w:hyperlink r:id="rId12" w:history="1">
              <w:r>
                <w:rPr>
                  <w:color w:val="0000FF"/>
                </w:rPr>
                <w:t>N 397-п</w:t>
              </w:r>
            </w:hyperlink>
            <w:r>
              <w:rPr>
                <w:color w:val="392C69"/>
              </w:rPr>
              <w:t xml:space="preserve">, от 13.10.2014 </w:t>
            </w:r>
            <w:hyperlink r:id="rId13" w:history="1">
              <w:r>
                <w:rPr>
                  <w:color w:val="0000FF"/>
                </w:rPr>
                <w:t>N 437-п</w:t>
              </w:r>
            </w:hyperlink>
            <w:r>
              <w:rPr>
                <w:color w:val="392C69"/>
              </w:rPr>
              <w:t xml:space="preserve">, от 05.11.2014 </w:t>
            </w:r>
            <w:hyperlink r:id="rId14" w:history="1">
              <w:r>
                <w:rPr>
                  <w:color w:val="0000FF"/>
                </w:rPr>
                <w:t>N 484-п</w:t>
              </w:r>
            </w:hyperlink>
            <w:r>
              <w:rPr>
                <w:color w:val="392C69"/>
              </w:rPr>
              <w:t>,</w:t>
            </w:r>
          </w:p>
          <w:p w:rsidR="00B91226" w:rsidRDefault="00B91226">
            <w:pPr>
              <w:pStyle w:val="ConsPlusNormal"/>
              <w:jc w:val="center"/>
            </w:pPr>
            <w:r>
              <w:rPr>
                <w:color w:val="392C69"/>
              </w:rPr>
              <w:t xml:space="preserve">от 06.11.2014 </w:t>
            </w:r>
            <w:hyperlink r:id="rId15" w:history="1">
              <w:r>
                <w:rPr>
                  <w:color w:val="0000FF"/>
                </w:rPr>
                <w:t>N 490-п</w:t>
              </w:r>
            </w:hyperlink>
            <w:r>
              <w:rPr>
                <w:color w:val="392C69"/>
              </w:rPr>
              <w:t xml:space="preserve">, от 08.12.2014 </w:t>
            </w:r>
            <w:hyperlink r:id="rId16" w:history="1">
              <w:r>
                <w:rPr>
                  <w:color w:val="0000FF"/>
                </w:rPr>
                <w:t>N 514-п</w:t>
              </w:r>
            </w:hyperlink>
            <w:r>
              <w:rPr>
                <w:color w:val="392C69"/>
              </w:rPr>
              <w:t xml:space="preserve">, от 22.12.2014 </w:t>
            </w:r>
            <w:hyperlink r:id="rId17" w:history="1">
              <w:r>
                <w:rPr>
                  <w:color w:val="0000FF"/>
                </w:rPr>
                <w:t>N 548-п</w:t>
              </w:r>
            </w:hyperlink>
            <w:r>
              <w:rPr>
                <w:color w:val="392C69"/>
              </w:rPr>
              <w:t>,</w:t>
            </w:r>
          </w:p>
          <w:p w:rsidR="00B91226" w:rsidRDefault="00B91226">
            <w:pPr>
              <w:pStyle w:val="ConsPlusNormal"/>
              <w:jc w:val="center"/>
            </w:pPr>
            <w:r>
              <w:rPr>
                <w:color w:val="392C69"/>
              </w:rPr>
              <w:t xml:space="preserve">от 12.03.2015 </w:t>
            </w:r>
            <w:hyperlink r:id="rId18" w:history="1">
              <w:r>
                <w:rPr>
                  <w:color w:val="0000FF"/>
                </w:rPr>
                <w:t>N 066-п</w:t>
              </w:r>
            </w:hyperlink>
            <w:r>
              <w:rPr>
                <w:color w:val="392C69"/>
              </w:rPr>
              <w:t xml:space="preserve">, от 06.04.2015 </w:t>
            </w:r>
            <w:hyperlink r:id="rId19" w:history="1">
              <w:r>
                <w:rPr>
                  <w:color w:val="0000FF"/>
                </w:rPr>
                <w:t>N 121-п</w:t>
              </w:r>
            </w:hyperlink>
            <w:r>
              <w:rPr>
                <w:color w:val="392C69"/>
              </w:rPr>
              <w:t xml:space="preserve">, от 15.05.2015 </w:t>
            </w:r>
            <w:hyperlink r:id="rId20" w:history="1">
              <w:r>
                <w:rPr>
                  <w:color w:val="0000FF"/>
                </w:rPr>
                <w:t>N 173-п</w:t>
              </w:r>
            </w:hyperlink>
            <w:r>
              <w:rPr>
                <w:color w:val="392C69"/>
              </w:rPr>
              <w:t>,</w:t>
            </w:r>
          </w:p>
          <w:p w:rsidR="00B91226" w:rsidRDefault="00B91226">
            <w:pPr>
              <w:pStyle w:val="ConsPlusNormal"/>
              <w:jc w:val="center"/>
            </w:pPr>
            <w:r>
              <w:rPr>
                <w:color w:val="392C69"/>
              </w:rPr>
              <w:t xml:space="preserve">от 17.06.2015 </w:t>
            </w:r>
            <w:hyperlink r:id="rId21" w:history="1">
              <w:r>
                <w:rPr>
                  <w:color w:val="0000FF"/>
                </w:rPr>
                <w:t>N 219-п</w:t>
              </w:r>
            </w:hyperlink>
            <w:r>
              <w:rPr>
                <w:color w:val="392C69"/>
              </w:rPr>
              <w:t xml:space="preserve">, от 09.09.2015 </w:t>
            </w:r>
            <w:hyperlink r:id="rId22" w:history="1">
              <w:r>
                <w:rPr>
                  <w:color w:val="0000FF"/>
                </w:rPr>
                <w:t>N 295-п</w:t>
              </w:r>
            </w:hyperlink>
            <w:r>
              <w:rPr>
                <w:color w:val="392C69"/>
              </w:rPr>
              <w:t xml:space="preserve">, от 02.11.2015 </w:t>
            </w:r>
            <w:hyperlink r:id="rId23" w:history="1">
              <w:r>
                <w:rPr>
                  <w:color w:val="0000FF"/>
                </w:rPr>
                <w:t>N 364-п</w:t>
              </w:r>
            </w:hyperlink>
            <w:r>
              <w:rPr>
                <w:color w:val="392C69"/>
              </w:rPr>
              <w:t>,</w:t>
            </w:r>
          </w:p>
          <w:p w:rsidR="00B91226" w:rsidRDefault="00B91226">
            <w:pPr>
              <w:pStyle w:val="ConsPlusNormal"/>
              <w:jc w:val="center"/>
            </w:pPr>
            <w:r>
              <w:rPr>
                <w:color w:val="392C69"/>
              </w:rPr>
              <w:t xml:space="preserve">от 05.11.2015 </w:t>
            </w:r>
            <w:hyperlink r:id="rId24" w:history="1">
              <w:r>
                <w:rPr>
                  <w:color w:val="0000FF"/>
                </w:rPr>
                <w:t>N 379-п</w:t>
              </w:r>
            </w:hyperlink>
            <w:r>
              <w:rPr>
                <w:color w:val="392C69"/>
              </w:rPr>
              <w:t xml:space="preserve">, от 24.12.2015 </w:t>
            </w:r>
            <w:hyperlink r:id="rId25" w:history="1">
              <w:r>
                <w:rPr>
                  <w:color w:val="0000FF"/>
                </w:rPr>
                <w:t>N 472-п</w:t>
              </w:r>
            </w:hyperlink>
            <w:r>
              <w:rPr>
                <w:color w:val="392C69"/>
              </w:rPr>
              <w:t xml:space="preserve">, от 18.03.2016 </w:t>
            </w:r>
            <w:hyperlink r:id="rId26" w:history="1">
              <w:r>
                <w:rPr>
                  <w:color w:val="0000FF"/>
                </w:rPr>
                <w:t>N 085-п</w:t>
              </w:r>
            </w:hyperlink>
            <w:r>
              <w:rPr>
                <w:color w:val="392C69"/>
              </w:rPr>
              <w:t>,</w:t>
            </w:r>
          </w:p>
          <w:p w:rsidR="00B91226" w:rsidRDefault="00B91226">
            <w:pPr>
              <w:pStyle w:val="ConsPlusNormal"/>
              <w:jc w:val="center"/>
            </w:pPr>
            <w:r>
              <w:rPr>
                <w:color w:val="392C69"/>
              </w:rPr>
              <w:t xml:space="preserve">от 25.04.2016 </w:t>
            </w:r>
            <w:hyperlink r:id="rId27" w:history="1">
              <w:r>
                <w:rPr>
                  <w:color w:val="0000FF"/>
                </w:rPr>
                <w:t>N 125-п</w:t>
              </w:r>
            </w:hyperlink>
            <w:r>
              <w:rPr>
                <w:color w:val="392C69"/>
              </w:rPr>
              <w:t xml:space="preserve">, от 27.05.2016 </w:t>
            </w:r>
            <w:hyperlink r:id="rId28" w:history="1">
              <w:r>
                <w:rPr>
                  <w:color w:val="0000FF"/>
                </w:rPr>
                <w:t>N 165-п</w:t>
              </w:r>
            </w:hyperlink>
            <w:r>
              <w:rPr>
                <w:color w:val="392C69"/>
              </w:rPr>
              <w:t xml:space="preserve">, от 14.06.2016 </w:t>
            </w:r>
            <w:hyperlink r:id="rId29" w:history="1">
              <w:r>
                <w:rPr>
                  <w:color w:val="0000FF"/>
                </w:rPr>
                <w:t>N 173-п</w:t>
              </w:r>
            </w:hyperlink>
            <w:r>
              <w:rPr>
                <w:color w:val="392C69"/>
              </w:rPr>
              <w:t>,</w:t>
            </w:r>
          </w:p>
          <w:p w:rsidR="00B91226" w:rsidRDefault="00B91226">
            <w:pPr>
              <w:pStyle w:val="ConsPlusNormal"/>
              <w:jc w:val="center"/>
            </w:pPr>
            <w:r>
              <w:rPr>
                <w:color w:val="392C69"/>
              </w:rPr>
              <w:t xml:space="preserve">от 13.07.2016 </w:t>
            </w:r>
            <w:hyperlink r:id="rId30" w:history="1">
              <w:r>
                <w:rPr>
                  <w:color w:val="0000FF"/>
                </w:rPr>
                <w:t>N 254-п</w:t>
              </w:r>
            </w:hyperlink>
            <w:r>
              <w:rPr>
                <w:color w:val="392C69"/>
              </w:rPr>
              <w:t xml:space="preserve">, от 09.09.2016 </w:t>
            </w:r>
            <w:hyperlink r:id="rId31" w:history="1">
              <w:r>
                <w:rPr>
                  <w:color w:val="0000FF"/>
                </w:rPr>
                <w:t>N 309-п</w:t>
              </w:r>
            </w:hyperlink>
            <w:r>
              <w:rPr>
                <w:color w:val="392C69"/>
              </w:rPr>
              <w:t xml:space="preserve">, от 20.10.2016 </w:t>
            </w:r>
            <w:hyperlink r:id="rId32" w:history="1">
              <w:r>
                <w:rPr>
                  <w:color w:val="0000FF"/>
                </w:rPr>
                <w:t>N 356-п</w:t>
              </w:r>
            </w:hyperlink>
            <w:r>
              <w:rPr>
                <w:color w:val="392C69"/>
              </w:rPr>
              <w:t>,</w:t>
            </w:r>
          </w:p>
          <w:p w:rsidR="00B91226" w:rsidRDefault="00B91226">
            <w:pPr>
              <w:pStyle w:val="ConsPlusNormal"/>
              <w:jc w:val="center"/>
            </w:pPr>
            <w:r>
              <w:rPr>
                <w:color w:val="392C69"/>
              </w:rPr>
              <w:t xml:space="preserve">от 31.10.2016 </w:t>
            </w:r>
            <w:hyperlink r:id="rId33" w:history="1">
              <w:r>
                <w:rPr>
                  <w:color w:val="0000FF"/>
                </w:rPr>
                <w:t>N 388-п</w:t>
              </w:r>
            </w:hyperlink>
            <w:r>
              <w:rPr>
                <w:color w:val="392C69"/>
              </w:rPr>
              <w:t xml:space="preserve">, от 07.12.2016 </w:t>
            </w:r>
            <w:hyperlink r:id="rId34" w:history="1">
              <w:r>
                <w:rPr>
                  <w:color w:val="0000FF"/>
                </w:rPr>
                <w:t>N 434-п</w:t>
              </w:r>
            </w:hyperlink>
            <w:r>
              <w:rPr>
                <w:color w:val="392C69"/>
              </w:rPr>
              <w:t xml:space="preserve">, от 23.01.2017 </w:t>
            </w:r>
            <w:hyperlink r:id="rId35" w:history="1">
              <w:r>
                <w:rPr>
                  <w:color w:val="0000FF"/>
                </w:rPr>
                <w:t>N 014-п</w:t>
              </w:r>
            </w:hyperlink>
            <w:r>
              <w:rPr>
                <w:color w:val="392C69"/>
              </w:rPr>
              <w:t>,</w:t>
            </w:r>
          </w:p>
          <w:p w:rsidR="00B91226" w:rsidRDefault="00B91226">
            <w:pPr>
              <w:pStyle w:val="ConsPlusNormal"/>
              <w:jc w:val="center"/>
            </w:pPr>
            <w:r>
              <w:rPr>
                <w:color w:val="392C69"/>
              </w:rPr>
              <w:t xml:space="preserve">от 16.03.2017 </w:t>
            </w:r>
            <w:hyperlink r:id="rId36" w:history="1">
              <w:r>
                <w:rPr>
                  <w:color w:val="0000FF"/>
                </w:rPr>
                <w:t>N 059-п</w:t>
              </w:r>
            </w:hyperlink>
            <w:r>
              <w:rPr>
                <w:color w:val="392C69"/>
              </w:rPr>
              <w:t xml:space="preserve">, от 20.03.2017 </w:t>
            </w:r>
            <w:hyperlink r:id="rId37" w:history="1">
              <w:r>
                <w:rPr>
                  <w:color w:val="0000FF"/>
                </w:rPr>
                <w:t>N 063-п</w:t>
              </w:r>
            </w:hyperlink>
            <w:r>
              <w:rPr>
                <w:color w:val="392C69"/>
              </w:rPr>
              <w:t xml:space="preserve">, от 14.04.2017 </w:t>
            </w:r>
            <w:hyperlink r:id="rId38" w:history="1">
              <w:r>
                <w:rPr>
                  <w:color w:val="0000FF"/>
                </w:rPr>
                <w:t>N 104-п</w:t>
              </w:r>
            </w:hyperlink>
            <w:r>
              <w:rPr>
                <w:color w:val="392C69"/>
              </w:rPr>
              <w:t>,</w:t>
            </w:r>
          </w:p>
          <w:p w:rsidR="00B91226" w:rsidRDefault="00B91226">
            <w:pPr>
              <w:pStyle w:val="ConsPlusNormal"/>
              <w:jc w:val="center"/>
            </w:pPr>
            <w:r>
              <w:rPr>
                <w:color w:val="392C69"/>
              </w:rPr>
              <w:t xml:space="preserve">от 15.05.2017 </w:t>
            </w:r>
            <w:hyperlink r:id="rId39" w:history="1">
              <w:r>
                <w:rPr>
                  <w:color w:val="0000FF"/>
                </w:rPr>
                <w:t>N 146-п</w:t>
              </w:r>
            </w:hyperlink>
            <w:r>
              <w:rPr>
                <w:color w:val="392C69"/>
              </w:rPr>
              <w:t xml:space="preserve">, от 13.06.2017 </w:t>
            </w:r>
            <w:hyperlink r:id="rId40" w:history="1">
              <w:r>
                <w:rPr>
                  <w:color w:val="0000FF"/>
                </w:rPr>
                <w:t>N 182-п</w:t>
              </w:r>
            </w:hyperlink>
            <w:r>
              <w:rPr>
                <w:color w:val="392C69"/>
              </w:rPr>
              <w:t xml:space="preserve">, от 28.08.2017 </w:t>
            </w:r>
            <w:hyperlink r:id="rId41" w:history="1">
              <w:r>
                <w:rPr>
                  <w:color w:val="0000FF"/>
                </w:rPr>
                <w:t>N 249-п</w:t>
              </w:r>
            </w:hyperlink>
            <w:r>
              <w:rPr>
                <w:color w:val="392C69"/>
              </w:rPr>
              <w:t>,</w:t>
            </w:r>
          </w:p>
          <w:p w:rsidR="00B91226" w:rsidRDefault="00B91226">
            <w:pPr>
              <w:pStyle w:val="ConsPlusNormal"/>
              <w:jc w:val="center"/>
            </w:pPr>
            <w:r>
              <w:rPr>
                <w:color w:val="392C69"/>
              </w:rPr>
              <w:t xml:space="preserve">от 20.10.2017 </w:t>
            </w:r>
            <w:hyperlink r:id="rId42" w:history="1">
              <w:r>
                <w:rPr>
                  <w:color w:val="0000FF"/>
                </w:rPr>
                <w:t>N 328-п</w:t>
              </w:r>
            </w:hyperlink>
            <w:r>
              <w:rPr>
                <w:color w:val="392C69"/>
              </w:rPr>
              <w:t xml:space="preserve">, от 23.11.2017 </w:t>
            </w:r>
            <w:hyperlink r:id="rId43" w:history="1">
              <w:r>
                <w:rPr>
                  <w:color w:val="0000FF"/>
                </w:rPr>
                <w:t>N 375-п</w:t>
              </w:r>
            </w:hyperlink>
            <w:r>
              <w:rPr>
                <w:color w:val="392C69"/>
              </w:rPr>
              <w:t>)</w:t>
            </w:r>
          </w:p>
        </w:tc>
      </w:tr>
    </w:tbl>
    <w:p w:rsidR="00B91226" w:rsidRDefault="00B91226">
      <w:pPr>
        <w:pStyle w:val="ConsPlusNormal"/>
        <w:jc w:val="both"/>
      </w:pPr>
    </w:p>
    <w:p w:rsidR="00B91226" w:rsidRDefault="00B91226">
      <w:pPr>
        <w:pStyle w:val="ConsPlusNormal"/>
        <w:ind w:firstLine="540"/>
        <w:jc w:val="both"/>
      </w:pPr>
      <w:r>
        <w:t xml:space="preserve">В целях создания условий для функционирования транспортной инфраструктуры, которая обеспечит доступность и безопасность передвижения населения города, в соответствии со </w:t>
      </w:r>
      <w:hyperlink r:id="rId44"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45" w:history="1">
        <w:r>
          <w:rPr>
            <w:color w:val="0000FF"/>
          </w:rPr>
          <w:t>статьей 179</w:t>
        </w:r>
      </w:hyperlink>
      <w:r>
        <w:t xml:space="preserve"> Бюджетного кодекса Российской Федерации (в ред. Федерального закона от 07.05.2013 N 104-ФЗ), </w:t>
      </w:r>
      <w:hyperlink r:id="rId46"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47"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48" w:history="1">
        <w:r>
          <w:rPr>
            <w:color w:val="0000FF"/>
          </w:rPr>
          <w:t>статьями 47.3</w:t>
        </w:r>
      </w:hyperlink>
      <w:r>
        <w:t xml:space="preserve">, </w:t>
      </w:r>
      <w:hyperlink r:id="rId49" w:history="1">
        <w:r>
          <w:rPr>
            <w:color w:val="0000FF"/>
          </w:rPr>
          <w:t>49</w:t>
        </w:r>
      </w:hyperlink>
      <w:r>
        <w:t xml:space="preserve"> Устава города Ачинска, постановляю:</w:t>
      </w:r>
    </w:p>
    <w:p w:rsidR="00B91226" w:rsidRDefault="00B91226">
      <w:pPr>
        <w:pStyle w:val="ConsPlusNormal"/>
        <w:spacing w:before="220"/>
        <w:ind w:firstLine="540"/>
        <w:jc w:val="both"/>
      </w:pPr>
      <w:r>
        <w:t xml:space="preserve">1. Утвердить муниципальную </w:t>
      </w:r>
      <w:hyperlink w:anchor="P45" w:history="1">
        <w:r>
          <w:rPr>
            <w:color w:val="0000FF"/>
          </w:rPr>
          <w:t>программу</w:t>
        </w:r>
      </w:hyperlink>
      <w:r>
        <w:t xml:space="preserve"> города Ачинска "Развитие транспортной системы" согласно приложению.</w:t>
      </w:r>
    </w:p>
    <w:p w:rsidR="00B91226" w:rsidRDefault="00B91226">
      <w:pPr>
        <w:pStyle w:val="ConsPlusNormal"/>
        <w:jc w:val="both"/>
      </w:pPr>
      <w:r>
        <w:t xml:space="preserve">(в ред. </w:t>
      </w:r>
      <w:hyperlink r:id="rId50" w:history="1">
        <w:r>
          <w:rPr>
            <w:color w:val="0000FF"/>
          </w:rPr>
          <w:t>Постановления</w:t>
        </w:r>
      </w:hyperlink>
      <w:r>
        <w:t xml:space="preserve"> Администрации г. Ачинска Красноярского края от 06.11.2014 N 490-п)</w:t>
      </w:r>
    </w:p>
    <w:p w:rsidR="00B91226" w:rsidRDefault="00B91226">
      <w:pPr>
        <w:pStyle w:val="ConsPlusNormal"/>
        <w:spacing w:before="220"/>
        <w:ind w:firstLine="540"/>
        <w:jc w:val="both"/>
      </w:pPr>
      <w:r>
        <w:t>2. Контроль исполнения настоящего Постановления оставляю за собой.</w:t>
      </w:r>
    </w:p>
    <w:p w:rsidR="00B91226" w:rsidRDefault="00B91226">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B91226" w:rsidRDefault="00B91226">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B91226" w:rsidRDefault="00B91226">
      <w:pPr>
        <w:pStyle w:val="ConsPlusNormal"/>
        <w:jc w:val="both"/>
      </w:pPr>
    </w:p>
    <w:p w:rsidR="00B91226" w:rsidRDefault="00B91226">
      <w:pPr>
        <w:pStyle w:val="ConsPlusNormal"/>
        <w:jc w:val="right"/>
      </w:pPr>
      <w:r>
        <w:t>Исполняющий полномочия</w:t>
      </w:r>
    </w:p>
    <w:p w:rsidR="00B91226" w:rsidRDefault="00B91226">
      <w:pPr>
        <w:pStyle w:val="ConsPlusNormal"/>
        <w:jc w:val="right"/>
      </w:pPr>
      <w:r>
        <w:t>Главы Администрации города</w:t>
      </w:r>
    </w:p>
    <w:p w:rsidR="00B91226" w:rsidRDefault="00B91226">
      <w:pPr>
        <w:pStyle w:val="ConsPlusNormal"/>
        <w:jc w:val="right"/>
      </w:pPr>
      <w:r>
        <w:t>П.Я.ХОХЛОВ</w:t>
      </w: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right"/>
        <w:outlineLvl w:val="0"/>
      </w:pPr>
      <w:r>
        <w:t>Приложение</w:t>
      </w:r>
    </w:p>
    <w:p w:rsidR="00B91226" w:rsidRDefault="00B91226">
      <w:pPr>
        <w:pStyle w:val="ConsPlusNormal"/>
        <w:jc w:val="right"/>
      </w:pPr>
      <w:r>
        <w:t>к Постановлению</w:t>
      </w:r>
    </w:p>
    <w:p w:rsidR="00B91226" w:rsidRDefault="00B91226">
      <w:pPr>
        <w:pStyle w:val="ConsPlusNormal"/>
        <w:jc w:val="right"/>
      </w:pPr>
      <w:r>
        <w:t>Администрации города Ачинска</w:t>
      </w:r>
    </w:p>
    <w:p w:rsidR="00B91226" w:rsidRDefault="00B91226">
      <w:pPr>
        <w:pStyle w:val="ConsPlusNormal"/>
        <w:jc w:val="right"/>
      </w:pPr>
      <w:r>
        <w:t>от 11 октября 2013 г. N 338-п</w:t>
      </w:r>
    </w:p>
    <w:p w:rsidR="00B91226" w:rsidRDefault="00B91226">
      <w:pPr>
        <w:pStyle w:val="ConsPlusNormal"/>
        <w:jc w:val="both"/>
      </w:pPr>
    </w:p>
    <w:p w:rsidR="00B91226" w:rsidRDefault="00B91226">
      <w:pPr>
        <w:pStyle w:val="ConsPlusTitle"/>
        <w:jc w:val="center"/>
      </w:pPr>
      <w:bookmarkStart w:id="0" w:name="P45"/>
      <w:bookmarkEnd w:id="0"/>
      <w:r>
        <w:t>МУНИЦИПАЛЬНАЯ ПРОГРАММА</w:t>
      </w:r>
    </w:p>
    <w:p w:rsidR="00B91226" w:rsidRDefault="00B91226">
      <w:pPr>
        <w:pStyle w:val="ConsPlusTitle"/>
        <w:jc w:val="center"/>
      </w:pPr>
      <w:r>
        <w:t>ГОРОДА АЧИНСКА "РАЗВИТИЕ ТРАНСПОРТНОЙ СИСТЕМЫ"</w:t>
      </w:r>
    </w:p>
    <w:p w:rsidR="00B91226" w:rsidRDefault="00B912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1226">
        <w:trPr>
          <w:jc w:val="center"/>
        </w:trPr>
        <w:tc>
          <w:tcPr>
            <w:tcW w:w="9294" w:type="dxa"/>
            <w:tcBorders>
              <w:top w:val="nil"/>
              <w:left w:val="single" w:sz="24" w:space="0" w:color="CED3F1"/>
              <w:bottom w:val="nil"/>
              <w:right w:val="single" w:sz="24" w:space="0" w:color="F4F3F8"/>
            </w:tcBorders>
            <w:shd w:val="clear" w:color="auto" w:fill="F4F3F8"/>
          </w:tcPr>
          <w:p w:rsidR="00B91226" w:rsidRDefault="00B91226">
            <w:pPr>
              <w:pStyle w:val="ConsPlusNormal"/>
              <w:jc w:val="center"/>
            </w:pPr>
            <w:r>
              <w:rPr>
                <w:color w:val="392C69"/>
              </w:rPr>
              <w:t>Список изменяющих документов</w:t>
            </w:r>
          </w:p>
          <w:p w:rsidR="00B91226" w:rsidRDefault="00B91226">
            <w:pPr>
              <w:pStyle w:val="ConsPlusNormal"/>
              <w:jc w:val="center"/>
            </w:pPr>
            <w:r>
              <w:rPr>
                <w:color w:val="392C69"/>
              </w:rPr>
              <w:t>(в ред. Постановлений администрации г. Ачинска Красноярского края</w:t>
            </w:r>
          </w:p>
          <w:p w:rsidR="00B91226" w:rsidRDefault="00B91226">
            <w:pPr>
              <w:pStyle w:val="ConsPlusNormal"/>
              <w:jc w:val="center"/>
            </w:pPr>
            <w:r>
              <w:rPr>
                <w:color w:val="392C69"/>
              </w:rPr>
              <w:t xml:space="preserve">от 28.08.2017 </w:t>
            </w:r>
            <w:hyperlink r:id="rId51" w:history="1">
              <w:r>
                <w:rPr>
                  <w:color w:val="0000FF"/>
                </w:rPr>
                <w:t>N 249-п</w:t>
              </w:r>
            </w:hyperlink>
            <w:r>
              <w:rPr>
                <w:color w:val="392C69"/>
              </w:rPr>
              <w:t xml:space="preserve">, от 20.10.2017 </w:t>
            </w:r>
            <w:hyperlink r:id="rId52" w:history="1">
              <w:r>
                <w:rPr>
                  <w:color w:val="0000FF"/>
                </w:rPr>
                <w:t>N 328-п</w:t>
              </w:r>
            </w:hyperlink>
            <w:r>
              <w:rPr>
                <w:color w:val="392C69"/>
              </w:rPr>
              <w:t xml:space="preserve">, от 23.11.2017 </w:t>
            </w:r>
            <w:hyperlink r:id="rId53" w:history="1">
              <w:r>
                <w:rPr>
                  <w:color w:val="0000FF"/>
                </w:rPr>
                <w:t>N 375-п</w:t>
              </w:r>
            </w:hyperlink>
            <w:r>
              <w:rPr>
                <w:color w:val="392C69"/>
              </w:rPr>
              <w:t>)</w:t>
            </w:r>
          </w:p>
        </w:tc>
      </w:tr>
    </w:tbl>
    <w:p w:rsidR="00B91226" w:rsidRDefault="00B91226">
      <w:pPr>
        <w:pStyle w:val="ConsPlusNormal"/>
        <w:jc w:val="both"/>
      </w:pPr>
    </w:p>
    <w:p w:rsidR="00B91226" w:rsidRDefault="00B91226">
      <w:pPr>
        <w:pStyle w:val="ConsPlusTitle"/>
        <w:jc w:val="center"/>
        <w:outlineLvl w:val="1"/>
      </w:pPr>
      <w:r>
        <w:t>1. ПАСПОРТ</w:t>
      </w:r>
    </w:p>
    <w:p w:rsidR="00B91226" w:rsidRDefault="00B91226">
      <w:pPr>
        <w:pStyle w:val="ConsPlusTitle"/>
        <w:jc w:val="center"/>
      </w:pPr>
      <w:r>
        <w:t>МУНИЦИПАЛЬНОЙ ПРОГРАММЫ</w:t>
      </w:r>
    </w:p>
    <w:p w:rsidR="00B91226" w:rsidRDefault="00B912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B91226">
        <w:tc>
          <w:tcPr>
            <w:tcW w:w="2268" w:type="dxa"/>
          </w:tcPr>
          <w:p w:rsidR="00B91226" w:rsidRDefault="00B91226">
            <w:pPr>
              <w:pStyle w:val="ConsPlusNormal"/>
            </w:pPr>
            <w:r>
              <w:t>Наименование муниципальной программы</w:t>
            </w:r>
          </w:p>
        </w:tc>
        <w:tc>
          <w:tcPr>
            <w:tcW w:w="6803" w:type="dxa"/>
          </w:tcPr>
          <w:p w:rsidR="00B91226" w:rsidRDefault="00B91226">
            <w:pPr>
              <w:pStyle w:val="ConsPlusNormal"/>
            </w:pPr>
            <w:r>
              <w:t>"Развитие транспортной системы" (далее - муниципальная программа)</w:t>
            </w:r>
          </w:p>
        </w:tc>
      </w:tr>
      <w:tr w:rsidR="00B91226">
        <w:tc>
          <w:tcPr>
            <w:tcW w:w="2268" w:type="dxa"/>
          </w:tcPr>
          <w:p w:rsidR="00B91226" w:rsidRDefault="00B91226">
            <w:pPr>
              <w:pStyle w:val="ConsPlusNormal"/>
            </w:pPr>
            <w:r>
              <w:t>Основание для разработки программы</w:t>
            </w:r>
          </w:p>
        </w:tc>
        <w:tc>
          <w:tcPr>
            <w:tcW w:w="6803" w:type="dxa"/>
          </w:tcPr>
          <w:p w:rsidR="00B91226" w:rsidRDefault="00B91226">
            <w:pPr>
              <w:pStyle w:val="ConsPlusNormal"/>
            </w:pPr>
            <w:hyperlink r:id="rId54" w:history="1">
              <w:r>
                <w:rPr>
                  <w:color w:val="0000FF"/>
                </w:rPr>
                <w:t>Статья 179</w:t>
              </w:r>
            </w:hyperlink>
            <w:r>
              <w:t xml:space="preserve"> Бюджетного кодекса Российской Федерации;</w:t>
            </w:r>
          </w:p>
          <w:p w:rsidR="00B91226" w:rsidRDefault="00B91226">
            <w:pPr>
              <w:pStyle w:val="ConsPlusNormal"/>
            </w:pPr>
            <w:hyperlink r:id="rId55"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B91226" w:rsidRDefault="00B91226">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B91226">
        <w:tc>
          <w:tcPr>
            <w:tcW w:w="2268" w:type="dxa"/>
          </w:tcPr>
          <w:p w:rsidR="00B91226" w:rsidRDefault="00B91226">
            <w:pPr>
              <w:pStyle w:val="ConsPlusNormal"/>
            </w:pPr>
            <w:r>
              <w:t>Ответственный исполнитель муниципальной программы</w:t>
            </w:r>
          </w:p>
        </w:tc>
        <w:tc>
          <w:tcPr>
            <w:tcW w:w="6803" w:type="dxa"/>
          </w:tcPr>
          <w:p w:rsidR="00B91226" w:rsidRDefault="00B91226">
            <w:pPr>
              <w:pStyle w:val="ConsPlusNormal"/>
            </w:pPr>
            <w:r>
              <w:t>Администрация города Ачинска (управление жилищно-коммунального хозяйства), Муниципальное казенное учреждение "Центр обеспечения жизнедеятельности города Ачинска"</w:t>
            </w:r>
          </w:p>
        </w:tc>
      </w:tr>
      <w:tr w:rsidR="00B91226">
        <w:tc>
          <w:tcPr>
            <w:tcW w:w="2268" w:type="dxa"/>
          </w:tcPr>
          <w:p w:rsidR="00B91226" w:rsidRDefault="00B91226">
            <w:pPr>
              <w:pStyle w:val="ConsPlusNormal"/>
            </w:pPr>
            <w:r>
              <w:t>Соисполнители муниципальной программы</w:t>
            </w:r>
          </w:p>
        </w:tc>
        <w:tc>
          <w:tcPr>
            <w:tcW w:w="6803" w:type="dxa"/>
          </w:tcPr>
          <w:p w:rsidR="00B91226" w:rsidRDefault="00B91226">
            <w:pPr>
              <w:pStyle w:val="ConsPlusNormal"/>
            </w:pPr>
            <w:r>
              <w:t>Администрация города Ачинска (управление экономического развития и планирования, управление образования, отдел бухгалтерского учета и контроля, Консультант - Главный архитектор города Ачинска), Муниципальное казенное учреждение "Управление капитального строительства", Муниципальное казенное учреждение "Центр обеспечения жизнедеятельности города Ачинска"</w:t>
            </w:r>
          </w:p>
        </w:tc>
      </w:tr>
      <w:tr w:rsidR="00B91226">
        <w:tc>
          <w:tcPr>
            <w:tcW w:w="2268" w:type="dxa"/>
          </w:tcPr>
          <w:p w:rsidR="00B91226" w:rsidRDefault="00B91226">
            <w:pPr>
              <w:pStyle w:val="ConsPlusNormal"/>
            </w:pPr>
            <w:r>
              <w:t>Перечень подпрограмм и отдельных мероприятий муниципальной программы</w:t>
            </w:r>
          </w:p>
        </w:tc>
        <w:tc>
          <w:tcPr>
            <w:tcW w:w="6803" w:type="dxa"/>
          </w:tcPr>
          <w:p w:rsidR="00B91226" w:rsidRDefault="00B91226">
            <w:pPr>
              <w:pStyle w:val="ConsPlusNormal"/>
            </w:pPr>
            <w:r>
              <w:t>"</w:t>
            </w:r>
            <w:hyperlink w:anchor="P1423" w:history="1">
              <w:r>
                <w:rPr>
                  <w:color w:val="0000FF"/>
                </w:rPr>
                <w:t>Развитие</w:t>
              </w:r>
            </w:hyperlink>
            <w:r>
              <w:t xml:space="preserve"> транспортной системы"</w:t>
            </w:r>
          </w:p>
        </w:tc>
      </w:tr>
      <w:tr w:rsidR="00B91226">
        <w:tc>
          <w:tcPr>
            <w:tcW w:w="2268" w:type="dxa"/>
          </w:tcPr>
          <w:p w:rsidR="00B91226" w:rsidRDefault="00B91226">
            <w:pPr>
              <w:pStyle w:val="ConsPlusNormal"/>
            </w:pPr>
            <w:r>
              <w:t>Цель муниципальной программы</w:t>
            </w:r>
          </w:p>
        </w:tc>
        <w:tc>
          <w:tcPr>
            <w:tcW w:w="6803" w:type="dxa"/>
          </w:tcPr>
          <w:p w:rsidR="00B91226" w:rsidRDefault="00B91226">
            <w:pPr>
              <w:pStyle w:val="ConsPlusNormal"/>
            </w:pPr>
            <w:r>
              <w:t xml:space="preserve">Создание условий для функционирования транспортной инфраструктуры, которая обеспечит доступность и безопасность </w:t>
            </w:r>
            <w:r>
              <w:lastRenderedPageBreak/>
              <w:t>передвижения населения города</w:t>
            </w:r>
          </w:p>
        </w:tc>
      </w:tr>
      <w:tr w:rsidR="00B91226">
        <w:tc>
          <w:tcPr>
            <w:tcW w:w="2268" w:type="dxa"/>
          </w:tcPr>
          <w:p w:rsidR="00B91226" w:rsidRDefault="00B91226">
            <w:pPr>
              <w:pStyle w:val="ConsPlusNormal"/>
            </w:pPr>
            <w:r>
              <w:lastRenderedPageBreak/>
              <w:t>Задачи муниципальной программы</w:t>
            </w:r>
          </w:p>
        </w:tc>
        <w:tc>
          <w:tcPr>
            <w:tcW w:w="6803" w:type="dxa"/>
          </w:tcPr>
          <w:p w:rsidR="00B91226" w:rsidRDefault="00B91226">
            <w:pPr>
              <w:pStyle w:val="ConsPlusNormal"/>
            </w:pPr>
            <w:r>
              <w:t>1. Обеспечение сохранности сети автомобильных дорог города.</w:t>
            </w:r>
          </w:p>
          <w:p w:rsidR="00B91226" w:rsidRDefault="00B91226">
            <w:pPr>
              <w:pStyle w:val="ConsPlusNormal"/>
            </w:pPr>
            <w:r>
              <w:t>2. Обеспечение дорожной безопасности.</w:t>
            </w:r>
          </w:p>
          <w:p w:rsidR="00B91226" w:rsidRDefault="00B91226">
            <w:pPr>
              <w:pStyle w:val="ConsPlusNormal"/>
            </w:pPr>
            <w:r>
              <w:t>3. Обеспечение доступности и повышение качества транспортных услуг</w:t>
            </w:r>
          </w:p>
        </w:tc>
      </w:tr>
      <w:tr w:rsidR="00B91226">
        <w:tc>
          <w:tcPr>
            <w:tcW w:w="2268" w:type="dxa"/>
          </w:tcPr>
          <w:p w:rsidR="00B91226" w:rsidRDefault="00B91226">
            <w:pPr>
              <w:pStyle w:val="ConsPlusNormal"/>
            </w:pPr>
            <w:r>
              <w:t>Сроки реализации муниципальной программы</w:t>
            </w:r>
          </w:p>
        </w:tc>
        <w:tc>
          <w:tcPr>
            <w:tcW w:w="6803" w:type="dxa"/>
          </w:tcPr>
          <w:p w:rsidR="00B91226" w:rsidRDefault="00B91226">
            <w:pPr>
              <w:pStyle w:val="ConsPlusNormal"/>
            </w:pPr>
            <w:r>
              <w:t>2014 - 2030 годы</w:t>
            </w:r>
          </w:p>
        </w:tc>
      </w:tr>
      <w:tr w:rsidR="00B91226">
        <w:tc>
          <w:tcPr>
            <w:tcW w:w="2268" w:type="dxa"/>
          </w:tcPr>
          <w:p w:rsidR="00B91226" w:rsidRDefault="00B91226">
            <w:pPr>
              <w:pStyle w:val="ConsPlusNormal"/>
            </w:pPr>
            <w:r>
              <w:t>Перечень целевых показателей и показателей результативности программы</w:t>
            </w:r>
          </w:p>
        </w:tc>
        <w:tc>
          <w:tcPr>
            <w:tcW w:w="6803" w:type="dxa"/>
          </w:tcPr>
          <w:p w:rsidR="00B91226" w:rsidRDefault="00B91226">
            <w:pPr>
              <w:pStyle w:val="ConsPlusNormal"/>
            </w:pPr>
            <w:r>
              <w:t>- доля протяженности автомобильных дорог общего пользования местного значения, на которой проведены работы по содержанию, в общей сети протяженности;</w:t>
            </w:r>
          </w:p>
          <w:p w:rsidR="00B91226" w:rsidRDefault="00B91226">
            <w:pPr>
              <w:pStyle w:val="ConsPlusNormal"/>
            </w:pPr>
            <w:r>
              <w:t>- доля протяженности автомобильных дорог общего пользования местного значения, на которой проведены работы по текущему и капитальному ремонтам, в общей протяженности сети;</w:t>
            </w:r>
          </w:p>
          <w:p w:rsidR="00B91226" w:rsidRDefault="00B91226">
            <w:pPr>
              <w:pStyle w:val="ConsPlusNormal"/>
            </w:pPr>
            <w:r>
              <w:t>-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w:t>
            </w:r>
          </w:p>
          <w:p w:rsidR="00B91226" w:rsidRDefault="00B91226">
            <w:pPr>
              <w:pStyle w:val="ConsPlusNormal"/>
            </w:pPr>
            <w:r>
              <w:t>(</w:t>
            </w:r>
            <w:hyperlink w:anchor="P222" w:history="1">
              <w:r>
                <w:rPr>
                  <w:color w:val="0000FF"/>
                </w:rPr>
                <w:t>приложения N 1</w:t>
              </w:r>
            </w:hyperlink>
            <w:r>
              <w:t>, 2 (не приводится) к паспорту программы)</w:t>
            </w:r>
          </w:p>
        </w:tc>
      </w:tr>
      <w:tr w:rsidR="00B91226">
        <w:tblPrEx>
          <w:tblBorders>
            <w:insideH w:val="nil"/>
          </w:tblBorders>
        </w:tblPrEx>
        <w:tc>
          <w:tcPr>
            <w:tcW w:w="2268" w:type="dxa"/>
            <w:tcBorders>
              <w:bottom w:val="nil"/>
            </w:tcBorders>
          </w:tcPr>
          <w:p w:rsidR="00B91226" w:rsidRDefault="00B91226">
            <w:pPr>
              <w:pStyle w:val="ConsPlusNormal"/>
            </w:pPr>
            <w: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803" w:type="dxa"/>
            <w:tcBorders>
              <w:bottom w:val="nil"/>
            </w:tcBorders>
          </w:tcPr>
          <w:p w:rsidR="00B91226" w:rsidRDefault="00B91226">
            <w:pPr>
              <w:pStyle w:val="ConsPlusNormal"/>
            </w:pPr>
            <w:r>
              <w:t>Общий объем финансирования муниципальной программы - 915540,5 тыс. рублей, в том числе по годам:</w:t>
            </w:r>
          </w:p>
          <w:p w:rsidR="00B91226" w:rsidRDefault="00B91226">
            <w:pPr>
              <w:pStyle w:val="ConsPlusNormal"/>
            </w:pPr>
            <w:r>
              <w:t>2014 год - 135431,4 тыс. рублей;</w:t>
            </w:r>
          </w:p>
          <w:p w:rsidR="00B91226" w:rsidRDefault="00B91226">
            <w:pPr>
              <w:pStyle w:val="ConsPlusNormal"/>
            </w:pPr>
            <w:r>
              <w:t>2015 год - 177431,3 тыс. рублей;</w:t>
            </w:r>
          </w:p>
          <w:p w:rsidR="00B91226" w:rsidRDefault="00B91226">
            <w:pPr>
              <w:pStyle w:val="ConsPlusNormal"/>
            </w:pPr>
            <w:r>
              <w:t>2016 год - 204608,1 тыс. рублей;</w:t>
            </w:r>
          </w:p>
          <w:p w:rsidR="00B91226" w:rsidRDefault="00B91226">
            <w:pPr>
              <w:pStyle w:val="ConsPlusNormal"/>
            </w:pPr>
            <w:r>
              <w:t>2017 год - 190446,5 тыс. рублей;</w:t>
            </w:r>
          </w:p>
          <w:p w:rsidR="00B91226" w:rsidRDefault="00B91226">
            <w:pPr>
              <w:pStyle w:val="ConsPlusNormal"/>
            </w:pPr>
            <w:r>
              <w:t>2018 год - 103811,6 тыс. рублей;</w:t>
            </w:r>
          </w:p>
          <w:p w:rsidR="00B91226" w:rsidRDefault="00B91226">
            <w:pPr>
              <w:pStyle w:val="ConsPlusNormal"/>
            </w:pPr>
            <w:r>
              <w:t>2019 год - 103811,6 тыс. рублей;</w:t>
            </w:r>
          </w:p>
          <w:p w:rsidR="00B91226" w:rsidRDefault="00B91226">
            <w:pPr>
              <w:pStyle w:val="ConsPlusNormal"/>
            </w:pPr>
            <w:r>
              <w:t>в том числе по источникам финансирования:</w:t>
            </w:r>
          </w:p>
          <w:p w:rsidR="00B91226" w:rsidRDefault="00B91226">
            <w:pPr>
              <w:pStyle w:val="ConsPlusNormal"/>
            </w:pPr>
            <w:r>
              <w:t>за счет средств краевого бюджета - 270935,5 тыс. рублей, в том числе по годам:</w:t>
            </w:r>
          </w:p>
          <w:p w:rsidR="00B91226" w:rsidRDefault="00B91226">
            <w:pPr>
              <w:pStyle w:val="ConsPlusNormal"/>
            </w:pPr>
            <w:r>
              <w:t>2014 год - 34990,1 тыс. рублей;</w:t>
            </w:r>
          </w:p>
          <w:p w:rsidR="00B91226" w:rsidRDefault="00B91226">
            <w:pPr>
              <w:pStyle w:val="ConsPlusNormal"/>
            </w:pPr>
            <w:r>
              <w:t>2015 год - 81636,6 тыс. рублей;</w:t>
            </w:r>
          </w:p>
          <w:p w:rsidR="00B91226" w:rsidRDefault="00B91226">
            <w:pPr>
              <w:pStyle w:val="ConsPlusNormal"/>
            </w:pPr>
            <w:r>
              <w:t>2016 год - 73923,0 тыс. рублей;</w:t>
            </w:r>
          </w:p>
          <w:p w:rsidR="00B91226" w:rsidRDefault="00B91226">
            <w:pPr>
              <w:pStyle w:val="ConsPlusNormal"/>
            </w:pPr>
            <w:r>
              <w:t>2017 год - 80385,8 тыс. рублей;</w:t>
            </w:r>
          </w:p>
          <w:p w:rsidR="00B91226" w:rsidRDefault="00B91226">
            <w:pPr>
              <w:pStyle w:val="ConsPlusNormal"/>
            </w:pPr>
            <w:r>
              <w:t>2018 год - 0,0 тыс. рублей;</w:t>
            </w:r>
          </w:p>
          <w:p w:rsidR="00B91226" w:rsidRDefault="00B91226">
            <w:pPr>
              <w:pStyle w:val="ConsPlusNormal"/>
            </w:pPr>
            <w:r>
              <w:t>2019 год - 0,0 тыс. рублей,</w:t>
            </w:r>
          </w:p>
          <w:p w:rsidR="00B91226" w:rsidRDefault="00B91226">
            <w:pPr>
              <w:pStyle w:val="ConsPlusNormal"/>
            </w:pPr>
            <w:r>
              <w:t>за счет средств бюджета города - 644605,0 тыс. рублей, в том числе по годам:</w:t>
            </w:r>
          </w:p>
          <w:p w:rsidR="00B91226" w:rsidRDefault="00B91226">
            <w:pPr>
              <w:pStyle w:val="ConsPlusNormal"/>
            </w:pPr>
            <w:r>
              <w:t>2014 год - 100441,3 тыс. рублей;</w:t>
            </w:r>
          </w:p>
          <w:p w:rsidR="00B91226" w:rsidRDefault="00B91226">
            <w:pPr>
              <w:pStyle w:val="ConsPlusNormal"/>
            </w:pPr>
            <w:r>
              <w:t>2015 год - 95794,7 тыс. рублей;</w:t>
            </w:r>
          </w:p>
          <w:p w:rsidR="00B91226" w:rsidRDefault="00B91226">
            <w:pPr>
              <w:pStyle w:val="ConsPlusNormal"/>
            </w:pPr>
            <w:r>
              <w:t>2016 год - 130685,1 тыс. рублей;</w:t>
            </w:r>
          </w:p>
          <w:p w:rsidR="00B91226" w:rsidRDefault="00B91226">
            <w:pPr>
              <w:pStyle w:val="ConsPlusNormal"/>
            </w:pPr>
            <w:r>
              <w:t>2017 год - 110060,7 тыс. рублей;</w:t>
            </w:r>
          </w:p>
          <w:p w:rsidR="00B91226" w:rsidRDefault="00B91226">
            <w:pPr>
              <w:pStyle w:val="ConsPlusNormal"/>
            </w:pPr>
            <w:r>
              <w:t>2018 год - 103811,6 тыс. рублей;</w:t>
            </w:r>
          </w:p>
          <w:p w:rsidR="00B91226" w:rsidRDefault="00B91226">
            <w:pPr>
              <w:pStyle w:val="ConsPlusNormal"/>
            </w:pPr>
            <w:r>
              <w:t>2019 год - 103811,6 тыс. рублей</w:t>
            </w:r>
          </w:p>
        </w:tc>
      </w:tr>
      <w:tr w:rsidR="00B91226">
        <w:tblPrEx>
          <w:tblBorders>
            <w:insideH w:val="nil"/>
          </w:tblBorders>
        </w:tblPrEx>
        <w:tc>
          <w:tcPr>
            <w:tcW w:w="9071" w:type="dxa"/>
            <w:gridSpan w:val="2"/>
            <w:tcBorders>
              <w:top w:val="nil"/>
            </w:tcBorders>
          </w:tcPr>
          <w:p w:rsidR="00B91226" w:rsidRDefault="00B91226">
            <w:pPr>
              <w:pStyle w:val="ConsPlusNormal"/>
              <w:jc w:val="both"/>
            </w:pPr>
            <w:r>
              <w:t xml:space="preserve">(в ред. </w:t>
            </w:r>
            <w:hyperlink r:id="rId56" w:history="1">
              <w:r>
                <w:rPr>
                  <w:color w:val="0000FF"/>
                </w:rPr>
                <w:t>Постановления</w:t>
              </w:r>
            </w:hyperlink>
            <w:r>
              <w:t xml:space="preserve"> администрации г. Ачинска Красноярского края от 23.11.2017 N 375-п)</w:t>
            </w:r>
          </w:p>
        </w:tc>
      </w:tr>
      <w:tr w:rsidR="00B91226">
        <w:tc>
          <w:tcPr>
            <w:tcW w:w="2268" w:type="dxa"/>
          </w:tcPr>
          <w:p w:rsidR="00B91226" w:rsidRDefault="00B91226">
            <w:pPr>
              <w:pStyle w:val="ConsPlusNormal"/>
            </w:pPr>
            <w:r>
              <w:t xml:space="preserve">Перечень объектов капитального </w:t>
            </w:r>
            <w:r>
              <w:lastRenderedPageBreak/>
              <w:t>строительства муниципальной собственности города Ачинска</w:t>
            </w:r>
          </w:p>
        </w:tc>
        <w:tc>
          <w:tcPr>
            <w:tcW w:w="6803" w:type="dxa"/>
          </w:tcPr>
          <w:p w:rsidR="00B91226" w:rsidRDefault="00B91226">
            <w:pPr>
              <w:pStyle w:val="ConsPlusNormal"/>
            </w:pPr>
          </w:p>
        </w:tc>
      </w:tr>
    </w:tbl>
    <w:p w:rsidR="00B91226" w:rsidRDefault="00B91226">
      <w:pPr>
        <w:pStyle w:val="ConsPlusNormal"/>
        <w:jc w:val="both"/>
      </w:pPr>
    </w:p>
    <w:p w:rsidR="00B91226" w:rsidRDefault="00B91226">
      <w:pPr>
        <w:pStyle w:val="ConsPlusTitle"/>
        <w:jc w:val="center"/>
        <w:outlineLvl w:val="1"/>
      </w:pPr>
      <w:r>
        <w:t>2. ХАРАКТЕРИСТИКА ТЕКУЩЕГО СОСТОЯНИЯ ДОРОЖНОГО ХОЗЯЙСТВА</w:t>
      </w:r>
    </w:p>
    <w:p w:rsidR="00B91226" w:rsidRDefault="00B91226">
      <w:pPr>
        <w:pStyle w:val="ConsPlusTitle"/>
        <w:jc w:val="center"/>
      </w:pPr>
      <w:r>
        <w:t>ГОРОДА АЧИНСКА С УКАЗАНИЕМ ОСНОВНЫХ ПОКАЗАТЕЛЕЙ</w:t>
      </w:r>
    </w:p>
    <w:p w:rsidR="00B91226" w:rsidRDefault="00B91226">
      <w:pPr>
        <w:pStyle w:val="ConsPlusTitle"/>
        <w:jc w:val="center"/>
      </w:pPr>
      <w:r>
        <w:t>СОЦИАЛЬНО-ЭКОНОМИЧЕСКОГО РАЗВИТИЯ ГОРОДА АЧИНСКА И АНАЛИЗ</w:t>
      </w:r>
    </w:p>
    <w:p w:rsidR="00B91226" w:rsidRDefault="00B91226">
      <w:pPr>
        <w:pStyle w:val="ConsPlusTitle"/>
        <w:jc w:val="center"/>
      </w:pPr>
      <w:r>
        <w:t>СОЦИАЛЬНЫХ, ФИНАНСОВО-ЭКОНОМИЧЕСКИХ И ПРОЧИХ РИСКОВ</w:t>
      </w:r>
    </w:p>
    <w:p w:rsidR="00B91226" w:rsidRDefault="00B91226">
      <w:pPr>
        <w:pStyle w:val="ConsPlusTitle"/>
        <w:jc w:val="center"/>
      </w:pPr>
      <w:r>
        <w:t>РЕАЛИЗАЦИИ МУНИЦИПАЛЬНОЙ ПРОГРАММЫ</w:t>
      </w:r>
    </w:p>
    <w:p w:rsidR="00B91226" w:rsidRDefault="00B91226">
      <w:pPr>
        <w:pStyle w:val="ConsPlusNormal"/>
        <w:jc w:val="both"/>
      </w:pPr>
    </w:p>
    <w:p w:rsidR="00B91226" w:rsidRDefault="00B91226">
      <w:pPr>
        <w:pStyle w:val="ConsPlusNormal"/>
        <w:ind w:firstLine="540"/>
        <w:jc w:val="both"/>
      </w:pPr>
      <w:r>
        <w:t>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w:t>
      </w:r>
    </w:p>
    <w:p w:rsidR="00B91226" w:rsidRDefault="00B91226">
      <w:pPr>
        <w:pStyle w:val="ConsPlusNormal"/>
        <w:spacing w:before="220"/>
        <w:ind w:firstLine="540"/>
        <w:jc w:val="both"/>
      </w:pPr>
      <w: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B91226" w:rsidRDefault="00B91226">
      <w:pPr>
        <w:pStyle w:val="ConsPlusNormal"/>
        <w:spacing w:before="220"/>
        <w:ind w:firstLine="540"/>
        <w:jc w:val="both"/>
      </w:pPr>
      <w:r>
        <w:t>Из общей сети городских автодорог протяженностью 221,9 км, из них 116,3 км - в асфальтобетонном исполнении и 105,6 км - в грунтовом и в щебеночном исполнении. По данным диагностики предыдущих лет, в результате проведения работ по содержанию сети автомобильных дорог города соответствуют нормативным требованиям по ровности, прочности, сцепным характеристикам покрытия.</w:t>
      </w:r>
    </w:p>
    <w:p w:rsidR="00B91226" w:rsidRDefault="00B91226">
      <w:pPr>
        <w:pStyle w:val="ConsPlusNormal"/>
        <w:spacing w:before="220"/>
        <w:ind w:firstLine="540"/>
        <w:jc w:val="both"/>
      </w:pPr>
      <w:r>
        <w:t>Работы по содержанию и обслуживанию улично-дорожной сети города Ачинска:</w:t>
      </w:r>
    </w:p>
    <w:p w:rsidR="00B91226" w:rsidRDefault="00B91226">
      <w:pPr>
        <w:pStyle w:val="ConsPlusNormal"/>
        <w:spacing w:before="220"/>
        <w:ind w:firstLine="540"/>
        <w:jc w:val="both"/>
      </w:pPr>
      <w:r>
        <w:t>1. Обслуживание и содержание дорог:</w:t>
      </w:r>
    </w:p>
    <w:p w:rsidR="00B91226" w:rsidRDefault="00B91226">
      <w:pPr>
        <w:pStyle w:val="ConsPlusNormal"/>
        <w:spacing w:before="220"/>
        <w:ind w:firstLine="540"/>
        <w:jc w:val="both"/>
      </w:pPr>
      <w:r>
        <w:t>1.1. Зимнее содержание:</w:t>
      </w:r>
    </w:p>
    <w:p w:rsidR="00B91226" w:rsidRDefault="00B91226">
      <w:pPr>
        <w:pStyle w:val="ConsPlusNormal"/>
        <w:spacing w:before="220"/>
        <w:ind w:firstLine="540"/>
        <w:jc w:val="both"/>
      </w:pPr>
      <w:r>
        <w:t>- сгребание снега с дорог;</w:t>
      </w:r>
    </w:p>
    <w:p w:rsidR="00B91226" w:rsidRDefault="00B91226">
      <w:pPr>
        <w:pStyle w:val="ConsPlusNormal"/>
        <w:spacing w:before="220"/>
        <w:ind w:firstLine="540"/>
        <w:jc w:val="both"/>
      </w:pPr>
      <w:r>
        <w:t>- погрузка и вывоз снега;</w:t>
      </w:r>
    </w:p>
    <w:p w:rsidR="00B91226" w:rsidRDefault="00B91226">
      <w:pPr>
        <w:pStyle w:val="ConsPlusNormal"/>
        <w:spacing w:before="220"/>
        <w:ind w:firstLine="540"/>
        <w:jc w:val="both"/>
      </w:pPr>
      <w:r>
        <w:t>- уборка улично-дорожной сети (автопавильоны);</w:t>
      </w:r>
    </w:p>
    <w:p w:rsidR="00B91226" w:rsidRDefault="00B91226">
      <w:pPr>
        <w:pStyle w:val="ConsPlusNormal"/>
        <w:spacing w:before="220"/>
        <w:ind w:firstLine="540"/>
        <w:jc w:val="both"/>
      </w:pPr>
      <w:r>
        <w:t>- очистка урн от мусора;</w:t>
      </w:r>
    </w:p>
    <w:p w:rsidR="00B91226" w:rsidRDefault="00B91226">
      <w:pPr>
        <w:pStyle w:val="ConsPlusNormal"/>
        <w:spacing w:before="220"/>
        <w:ind w:firstLine="540"/>
        <w:jc w:val="both"/>
      </w:pPr>
      <w:r>
        <w:t>- противогололедная посыпка.</w:t>
      </w:r>
    </w:p>
    <w:p w:rsidR="00B91226" w:rsidRDefault="00B91226">
      <w:pPr>
        <w:pStyle w:val="ConsPlusNormal"/>
        <w:spacing w:before="220"/>
        <w:ind w:firstLine="540"/>
        <w:jc w:val="both"/>
      </w:pPr>
      <w:r>
        <w:t>1.2. Летнее содержание:</w:t>
      </w:r>
    </w:p>
    <w:p w:rsidR="00B91226" w:rsidRDefault="00B91226">
      <w:pPr>
        <w:pStyle w:val="ConsPlusNormal"/>
        <w:spacing w:before="220"/>
        <w:ind w:firstLine="540"/>
        <w:jc w:val="both"/>
      </w:pPr>
      <w:r>
        <w:t>- подметание проезжей, прилотковой части;</w:t>
      </w:r>
    </w:p>
    <w:p w:rsidR="00B91226" w:rsidRDefault="00B91226">
      <w:pPr>
        <w:pStyle w:val="ConsPlusNormal"/>
        <w:spacing w:before="220"/>
        <w:ind w:firstLine="540"/>
        <w:jc w:val="both"/>
      </w:pPr>
      <w:r>
        <w:t>- мойка проезжей, прилотковой части;</w:t>
      </w:r>
    </w:p>
    <w:p w:rsidR="00B91226" w:rsidRDefault="00B91226">
      <w:pPr>
        <w:pStyle w:val="ConsPlusNormal"/>
        <w:spacing w:before="220"/>
        <w:ind w:firstLine="540"/>
        <w:jc w:val="both"/>
      </w:pPr>
      <w:r>
        <w:t>- уборка улично-дорожной сети (автопавильоны);</w:t>
      </w:r>
    </w:p>
    <w:p w:rsidR="00B91226" w:rsidRDefault="00B91226">
      <w:pPr>
        <w:pStyle w:val="ConsPlusNormal"/>
        <w:spacing w:before="220"/>
        <w:ind w:firstLine="540"/>
        <w:jc w:val="both"/>
      </w:pPr>
      <w:r>
        <w:t>- очистка урн от мусора;</w:t>
      </w:r>
    </w:p>
    <w:p w:rsidR="00B91226" w:rsidRDefault="00B91226">
      <w:pPr>
        <w:pStyle w:val="ConsPlusNormal"/>
        <w:spacing w:before="220"/>
        <w:ind w:firstLine="540"/>
        <w:jc w:val="both"/>
      </w:pPr>
      <w:r>
        <w:t>- удаление грунтовых наносов;</w:t>
      </w:r>
    </w:p>
    <w:p w:rsidR="00B91226" w:rsidRDefault="00B91226">
      <w:pPr>
        <w:pStyle w:val="ConsPlusNormal"/>
        <w:spacing w:before="220"/>
        <w:ind w:firstLine="540"/>
        <w:jc w:val="both"/>
      </w:pPr>
      <w:r>
        <w:t>- грейдерование с посыпкой, без посыпки.</w:t>
      </w:r>
    </w:p>
    <w:p w:rsidR="00B91226" w:rsidRDefault="00B91226">
      <w:pPr>
        <w:pStyle w:val="ConsPlusNormal"/>
        <w:spacing w:before="220"/>
        <w:ind w:firstLine="540"/>
        <w:jc w:val="both"/>
      </w:pPr>
      <w:r>
        <w:t>2. Устройство ледовой переправы через реку Чулым.</w:t>
      </w:r>
    </w:p>
    <w:p w:rsidR="00B91226" w:rsidRDefault="00B91226">
      <w:pPr>
        <w:pStyle w:val="ConsPlusNormal"/>
        <w:spacing w:before="220"/>
        <w:ind w:firstLine="540"/>
        <w:jc w:val="both"/>
      </w:pPr>
      <w:r>
        <w:lastRenderedPageBreak/>
        <w:t>3. Монтаж, демонтаж, ремонт, содержание наплавного моста через реку Чулым.</w:t>
      </w:r>
    </w:p>
    <w:p w:rsidR="00B91226" w:rsidRDefault="00B91226">
      <w:pPr>
        <w:pStyle w:val="ConsPlusNormal"/>
        <w:spacing w:before="220"/>
        <w:ind w:firstLine="540"/>
        <w:jc w:val="both"/>
      </w:pPr>
      <w:r>
        <w:t>4. Содержание ливневой канализации.</w:t>
      </w:r>
    </w:p>
    <w:p w:rsidR="00B91226" w:rsidRDefault="00B91226">
      <w:pPr>
        <w:pStyle w:val="ConsPlusNormal"/>
        <w:spacing w:before="220"/>
        <w:ind w:firstLine="540"/>
        <w:jc w:val="both"/>
      </w:pPr>
      <w:r>
        <w:t>5. Ямочный ремонт автомобильных дорог.</w:t>
      </w:r>
    </w:p>
    <w:p w:rsidR="00B91226" w:rsidRDefault="00B91226">
      <w:pPr>
        <w:pStyle w:val="ConsPlusNormal"/>
        <w:spacing w:before="220"/>
        <w:ind w:firstLine="540"/>
        <w:jc w:val="both"/>
      </w:pPr>
      <w:r>
        <w:t>6. Содержание автомобильных дорог посредством содержания и обслуживания дорожных знаков и светофорных объектов, находящихся в муниципальной собственности, обеспечение безопасности дорожного движения посредством регулирования дорожного движения с помощью технических средств, находящихся в государственной собственности.</w:t>
      </w:r>
    </w:p>
    <w:p w:rsidR="00B91226" w:rsidRDefault="00B91226">
      <w:pPr>
        <w:pStyle w:val="ConsPlusNormal"/>
        <w:spacing w:before="220"/>
        <w:ind w:firstLine="540"/>
        <w:jc w:val="both"/>
      </w:pPr>
      <w:r>
        <w:t>7. Выполнение работ по нанесению дорожной разметки.</w:t>
      </w:r>
    </w:p>
    <w:p w:rsidR="00B91226" w:rsidRDefault="00B91226">
      <w:pPr>
        <w:pStyle w:val="ConsPlusNormal"/>
        <w:spacing w:before="220"/>
        <w:ind w:firstLine="540"/>
        <w:jc w:val="both"/>
      </w:pPr>
      <w:r>
        <w:t>8. Оплата за электроэнергию, потребленную светофорами.</w:t>
      </w:r>
    </w:p>
    <w:p w:rsidR="00B91226" w:rsidRDefault="00B91226">
      <w:pPr>
        <w:pStyle w:val="ConsPlusNormal"/>
        <w:spacing w:before="220"/>
        <w:ind w:firstLine="540"/>
        <w:jc w:val="both"/>
      </w:pPr>
      <w:r>
        <w:t>9. Проведение работ по восстановлению искусственных дорожных неровностей.</w:t>
      </w:r>
    </w:p>
    <w:p w:rsidR="00B91226" w:rsidRDefault="00B91226">
      <w:pPr>
        <w:pStyle w:val="ConsPlusNormal"/>
        <w:spacing w:before="220"/>
        <w:ind w:firstLine="540"/>
        <w:jc w:val="both"/>
      </w:pPr>
      <w:r>
        <w:t>10. Также к работам по содержанию и обслуживанию улично-дорожной сети относятся и иные виды работы, определенные классификацией работ по капитальному ремонту, ремонту и содержанию автомобильных дорог, установленной органами государственной власти Российской Федерации.</w:t>
      </w:r>
    </w:p>
    <w:p w:rsidR="00B91226" w:rsidRDefault="00B91226">
      <w:pPr>
        <w:pStyle w:val="ConsPlusNormal"/>
        <w:spacing w:before="220"/>
        <w:ind w:firstLine="540"/>
        <w:jc w:val="both"/>
      </w:pPr>
      <w:r>
        <w:t xml:space="preserve">В соответствии с требованиями </w:t>
      </w:r>
      <w:hyperlink r:id="rId57" w:history="1">
        <w:r>
          <w:rPr>
            <w:color w:val="0000FF"/>
          </w:rPr>
          <w:t>статьи 179.4</w:t>
        </w:r>
      </w:hyperlink>
      <w:r>
        <w:t xml:space="preserve"> Бюджетного кодекса, Федеральных законов от 06.10.2003 </w:t>
      </w:r>
      <w:hyperlink r:id="rId58" w:history="1">
        <w:r>
          <w:rPr>
            <w:color w:val="0000FF"/>
          </w:rPr>
          <w:t>N 131-ФЗ</w:t>
        </w:r>
      </w:hyperlink>
      <w:r>
        <w:t xml:space="preserve"> "Об общих принципах организации местного самоуправления в Российской Федерации", от 08.11.2007 </w:t>
      </w:r>
      <w:hyperlink r:id="rId59"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от 10.12.1995 </w:t>
      </w:r>
      <w:hyperlink r:id="rId60" w:history="1">
        <w:r>
          <w:rPr>
            <w:color w:val="0000FF"/>
          </w:rPr>
          <w:t>N 196-ФЗ</w:t>
        </w:r>
      </w:hyperlink>
      <w:r>
        <w:t xml:space="preserve"> "О безопасности дорожного движения" содержание автомобильных дорог местного значения, а также обеспечение безопасности дорожного движения на этих дорогах возложено на органы местного самоуправления.</w:t>
      </w:r>
    </w:p>
    <w:p w:rsidR="00B91226" w:rsidRDefault="00B91226">
      <w:pPr>
        <w:pStyle w:val="ConsPlusNormal"/>
        <w:spacing w:before="220"/>
        <w:ind w:firstLine="540"/>
        <w:jc w:val="both"/>
      </w:pPr>
      <w:r>
        <w:t>В соответствии с изменениями в законодательстве с 1 января 2014 года для формирования и использования бюджетных ассигнований формируется дорожный фонд.</w:t>
      </w:r>
    </w:p>
    <w:p w:rsidR="00B91226" w:rsidRDefault="00B91226">
      <w:pPr>
        <w:pStyle w:val="ConsPlusNormal"/>
        <w:spacing w:before="220"/>
        <w:ind w:firstLine="540"/>
        <w:jc w:val="both"/>
      </w:pPr>
      <w:r>
        <w:t>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91226" w:rsidRDefault="00B91226">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B91226" w:rsidRDefault="00B91226">
      <w:pPr>
        <w:pStyle w:val="ConsPlusNormal"/>
        <w:spacing w:before="220"/>
        <w:ind w:firstLine="540"/>
        <w:jc w:val="both"/>
      </w:pPr>
      <w:r>
        <w:t>Муниципальный дорожный фонд муниципального образования город Ачинск - часть средств бюджета муниципального образования город Ачинск,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относящихся к собственности муниципального образования город Ачинск,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территории муниципального образования город Ачинск.</w:t>
      </w:r>
    </w:p>
    <w:p w:rsidR="00B91226" w:rsidRDefault="00B91226">
      <w:pPr>
        <w:pStyle w:val="ConsPlusNormal"/>
        <w:spacing w:before="220"/>
        <w:ind w:firstLine="540"/>
        <w:jc w:val="both"/>
      </w:pPr>
      <w:r>
        <w:t>Уровень безопасности дорожного движения в условиях всевозрастающих темпов автомобилизации становится ключевой проблемой в решении вопросов обеспечения общественной защищенности населения и вызывает справедливую обеспокоенность граждан.</w:t>
      </w:r>
    </w:p>
    <w:p w:rsidR="00B91226" w:rsidRDefault="00B91226">
      <w:pPr>
        <w:pStyle w:val="ConsPlusNormal"/>
        <w:spacing w:before="220"/>
        <w:ind w:firstLine="540"/>
        <w:jc w:val="both"/>
      </w:pPr>
      <w:r>
        <w:t xml:space="preserve">Безопасность дорожного движения является одной из важных социально-экономических и демографических задач города Ачинска. Аварийность на автомобильном транспорте наносит огромный материальный и моральный ущерб обществу в целом и отдельным гражданам. </w:t>
      </w:r>
      <w:r>
        <w:lastRenderedPageBreak/>
        <w:t>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B91226" w:rsidRDefault="00B91226">
      <w:pPr>
        <w:pStyle w:val="ConsPlusNormal"/>
        <w:spacing w:before="220"/>
        <w:ind w:firstLine="540"/>
        <w:jc w:val="both"/>
      </w:pPr>
      <w:r>
        <w:t>В настоящее время в Ачинске насчитывается 15 муниципальных маршрутов регулярных перевозок автомобильным транспортом, 3 маршрута городским наземным электрическим транспортом. Автомобильные маршруты обслуживаются транспортными средствами категории М3 класс 1, электрические - трамваями марки КТМ-5МЗ.</w:t>
      </w:r>
    </w:p>
    <w:p w:rsidR="00B91226" w:rsidRDefault="00B91226">
      <w:pPr>
        <w:pStyle w:val="ConsPlusNormal"/>
        <w:spacing w:before="220"/>
        <w:ind w:firstLine="540"/>
        <w:jc w:val="both"/>
      </w:pPr>
      <w:r>
        <w:t>Маршруты пассажирского транспорта проходят по всем основным улицам города, соединяя центральную зону с отдаленными районами, поселками, входящими в городскую черту, и расположенными в ее пределах промышленными узлами.</w:t>
      </w:r>
    </w:p>
    <w:p w:rsidR="00B91226" w:rsidRDefault="00B91226">
      <w:pPr>
        <w:pStyle w:val="ConsPlusNormal"/>
        <w:spacing w:before="220"/>
        <w:ind w:firstLine="540"/>
        <w:jc w:val="both"/>
      </w:pPr>
      <w:r>
        <w:t xml:space="preserve">На регулярные перевозки пассажиров и багажа автомобильным транспортом тариф утвержден </w:t>
      </w:r>
      <w:hyperlink r:id="rId61" w:history="1">
        <w:r>
          <w:rPr>
            <w:color w:val="0000FF"/>
          </w:rPr>
          <w:t>Постановлением</w:t>
        </w:r>
      </w:hyperlink>
      <w:r>
        <w:t xml:space="preserve"> Правительства Красноярского края от 19.10.2016 N 531-п "Об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городского сообщения на территории отдельных муниципальных образований Красноярского края" в размере 19 рублей.</w:t>
      </w:r>
    </w:p>
    <w:p w:rsidR="00B91226" w:rsidRDefault="00B91226">
      <w:pPr>
        <w:pStyle w:val="ConsPlusNormal"/>
        <w:spacing w:before="220"/>
        <w:ind w:firstLine="540"/>
        <w:jc w:val="both"/>
      </w:pPr>
      <w:r>
        <w:t xml:space="preserve">На регулярные перевозки пассажиров и багажа электрическим транспортом тариф утвержден </w:t>
      </w:r>
      <w:hyperlink r:id="rId62" w:history="1">
        <w:r>
          <w:rPr>
            <w:color w:val="0000FF"/>
          </w:rPr>
          <w:t>Постановлением</w:t>
        </w:r>
      </w:hyperlink>
      <w:r>
        <w:t xml:space="preserve"> Правительства Красноярского края от 18.07.2017 N 410-п "Об утверждении предельного тарифа на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 Красноярского края" в размере 17 рублей.</w:t>
      </w:r>
    </w:p>
    <w:p w:rsidR="00B91226" w:rsidRDefault="00B91226">
      <w:pPr>
        <w:pStyle w:val="ConsPlusNormal"/>
        <w:spacing w:before="220"/>
        <w:ind w:firstLine="540"/>
        <w:jc w:val="both"/>
      </w:pPr>
      <w:r>
        <w:t>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пассажирские перевозки общественным транспортом осуществляются по маршрутам,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w:t>
      </w:r>
    </w:p>
    <w:p w:rsidR="00B91226" w:rsidRDefault="00B91226">
      <w:pPr>
        <w:pStyle w:val="ConsPlusNormal"/>
        <w:spacing w:before="220"/>
        <w:ind w:firstLine="540"/>
        <w:jc w:val="both"/>
      </w:pPr>
      <w:r>
        <w:t>Городские пассажирские перевозки остаются нерентабельными вследствие разницы в тарифах и себестоимости, небольшой интенсивности пассажиропотоков в результате активной автомобилизации населения, возросших услуг легкового такси.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 Затраты перевозчиков, осуществляющих перевозки по муниципальному заказу, растут.</w:t>
      </w:r>
    </w:p>
    <w:p w:rsidR="00B91226" w:rsidRDefault="00B91226">
      <w:pPr>
        <w:pStyle w:val="ConsPlusNormal"/>
        <w:spacing w:before="220"/>
        <w:ind w:firstLine="540"/>
        <w:jc w:val="both"/>
      </w:pPr>
      <w:r>
        <w:t>Учитывая,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 за счет средств бюджета города предоставляются субсидии:</w:t>
      </w:r>
    </w:p>
    <w:p w:rsidR="00B91226" w:rsidRDefault="00B91226">
      <w:pPr>
        <w:pStyle w:val="ConsPlusNormal"/>
        <w:spacing w:before="220"/>
        <w:ind w:firstLine="540"/>
        <w:jc w:val="both"/>
      </w:pPr>
      <w:r>
        <w:t>- организациям автомобильного общественного транспорта города, победившим в конкурсе на право заключения договора об организации регулярных пассажирских перевозок автомобильным транспортом по муниципальным маршрутам, на компенсацию расходов, возникающих в результате небольшой интенсивности пассажиропотоков по муниципальным маршрутам;</w:t>
      </w:r>
    </w:p>
    <w:p w:rsidR="00B91226" w:rsidRDefault="00B91226">
      <w:pPr>
        <w:pStyle w:val="ConsPlusNormal"/>
        <w:spacing w:before="220"/>
        <w:ind w:firstLine="540"/>
        <w:jc w:val="both"/>
      </w:pPr>
      <w:r>
        <w:t>- организации пассажирского электрического транспорта на компенсацию расходов, возникающих в результате небольшой интенсивности пассажиропотоков по муниципальным маршрутам.</w:t>
      </w:r>
    </w:p>
    <w:p w:rsidR="00B91226" w:rsidRDefault="00B91226">
      <w:pPr>
        <w:pStyle w:val="ConsPlusNormal"/>
        <w:spacing w:before="220"/>
        <w:ind w:firstLine="540"/>
        <w:jc w:val="both"/>
      </w:pPr>
      <w:r>
        <w:t xml:space="preserve">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w:t>
      </w:r>
      <w:r>
        <w:lastRenderedPageBreak/>
        <w:t>недостижение целевых показателей реализации муниципальной программы.</w:t>
      </w:r>
    </w:p>
    <w:p w:rsidR="00B91226" w:rsidRDefault="00B91226">
      <w:pPr>
        <w:pStyle w:val="ConsPlusNormal"/>
        <w:jc w:val="both"/>
      </w:pPr>
    </w:p>
    <w:p w:rsidR="00B91226" w:rsidRDefault="00B91226">
      <w:pPr>
        <w:pStyle w:val="ConsPlusTitle"/>
        <w:jc w:val="center"/>
        <w:outlineLvl w:val="1"/>
      </w:pPr>
      <w:r>
        <w:t>3. ПРИОРИТЕТЫ И ЦЕЛИ СОЦИАЛЬНО-ЭКОНОМИЧЕСКОГО РАЗВИТИЯ</w:t>
      </w:r>
    </w:p>
    <w:p w:rsidR="00B91226" w:rsidRDefault="00B91226">
      <w:pPr>
        <w:pStyle w:val="ConsPlusTitle"/>
        <w:jc w:val="center"/>
      </w:pPr>
      <w:r>
        <w:t>В СФЕРЕ РЕАЛИЗАЦИИ ТРАНСПОРТНОЙ СИСТЕМЫ ГОРОДА АЧИНСКА,</w:t>
      </w:r>
    </w:p>
    <w:p w:rsidR="00B91226" w:rsidRDefault="00B91226">
      <w:pPr>
        <w:pStyle w:val="ConsPlusTitle"/>
        <w:jc w:val="center"/>
      </w:pPr>
      <w:r>
        <w:t>ОПИСАНИЕ ОСНОВНЫХ ЦЕЛЕЙ И ЗАДАЧ ПРОГРАММЫ, ПРОГНОЗ РАЗВИТИЯ</w:t>
      </w:r>
    </w:p>
    <w:p w:rsidR="00B91226" w:rsidRDefault="00B91226">
      <w:pPr>
        <w:pStyle w:val="ConsPlusNormal"/>
        <w:jc w:val="both"/>
      </w:pPr>
    </w:p>
    <w:p w:rsidR="00B91226" w:rsidRDefault="00B91226">
      <w:pPr>
        <w:pStyle w:val="ConsPlusNormal"/>
        <w:ind w:firstLine="540"/>
        <w:jc w:val="both"/>
      </w:pPr>
      <w:r>
        <w:t>Программа разработана на основании приоритетов государственной политики в сфере дорожного хозяйства и транспорта на долгосрочный период, содержащихся в следующих документах:</w:t>
      </w:r>
    </w:p>
    <w:p w:rsidR="00B91226" w:rsidRDefault="00B91226">
      <w:pPr>
        <w:pStyle w:val="ConsPlusNormal"/>
        <w:spacing w:before="220"/>
        <w:ind w:firstLine="540"/>
        <w:jc w:val="both"/>
      </w:pPr>
      <w:hyperlink r:id="rId63"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B91226" w:rsidRDefault="00B91226">
      <w:pPr>
        <w:pStyle w:val="ConsPlusNormal"/>
        <w:spacing w:before="220"/>
        <w:ind w:firstLine="540"/>
        <w:jc w:val="both"/>
      </w:pPr>
      <w:r>
        <w:t xml:space="preserve">Транспортной </w:t>
      </w:r>
      <w:hyperlink r:id="rId64" w:history="1">
        <w:r>
          <w:rPr>
            <w:color w:val="0000FF"/>
          </w:rPr>
          <w:t>стратегии</w:t>
        </w:r>
      </w:hyperlink>
      <w:r>
        <w:t xml:space="preserve"> Российской Федерации на период до 2030 года, утвержденной Распоряжением Правительства Российской Федерации от 22.11.2008 N 1734-р;</w:t>
      </w:r>
    </w:p>
    <w:p w:rsidR="00B91226" w:rsidRDefault="00B91226">
      <w:pPr>
        <w:pStyle w:val="ConsPlusNormal"/>
        <w:spacing w:before="220"/>
        <w:ind w:firstLine="540"/>
        <w:jc w:val="both"/>
      </w:pPr>
      <w:r>
        <w:t xml:space="preserve">государственной </w:t>
      </w:r>
      <w:hyperlink r:id="rId65" w:history="1">
        <w:r>
          <w:rPr>
            <w:color w:val="0000FF"/>
          </w:rPr>
          <w:t>программе</w:t>
        </w:r>
      </w:hyperlink>
      <w:r>
        <w:t xml:space="preserve"> Российской Федерации "Развитие транспортной системы", утвержденной Постановлением Правительства Российской Федерации от 15.04.2014 N 319.</w:t>
      </w:r>
    </w:p>
    <w:p w:rsidR="00B91226" w:rsidRDefault="00B91226">
      <w:pPr>
        <w:pStyle w:val="ConsPlusNormal"/>
        <w:spacing w:before="220"/>
        <w:ind w:firstLine="540"/>
        <w:jc w:val="both"/>
      </w:pPr>
      <w:r>
        <w:t>В соответствии с приоритетами определена цель муниципальной программы - создание условий для функционирования транспортной инфраструктуры, которая обеспечит доступность и безопасность передвижения населения города.</w:t>
      </w:r>
    </w:p>
    <w:p w:rsidR="00B91226" w:rsidRDefault="00B91226">
      <w:pPr>
        <w:pStyle w:val="ConsPlusNormal"/>
        <w:spacing w:before="220"/>
        <w:ind w:firstLine="540"/>
        <w:jc w:val="both"/>
      </w:pPr>
      <w:r>
        <w:t>Достижение поставленной цели осуществляется путем решения следующих задач:</w:t>
      </w:r>
    </w:p>
    <w:p w:rsidR="00B91226" w:rsidRDefault="00B91226">
      <w:pPr>
        <w:pStyle w:val="ConsPlusNormal"/>
        <w:spacing w:before="220"/>
        <w:ind w:firstLine="540"/>
        <w:jc w:val="both"/>
      </w:pPr>
      <w:r>
        <w:t>1. Обеспечение сохранности сети автомобильных дорог города;</w:t>
      </w:r>
    </w:p>
    <w:p w:rsidR="00B91226" w:rsidRDefault="00B91226">
      <w:pPr>
        <w:pStyle w:val="ConsPlusNormal"/>
        <w:spacing w:before="220"/>
        <w:ind w:firstLine="540"/>
        <w:jc w:val="both"/>
      </w:pPr>
      <w:r>
        <w:t>2. Обеспечение дорожной безопасности;</w:t>
      </w:r>
    </w:p>
    <w:p w:rsidR="00B91226" w:rsidRDefault="00B91226">
      <w:pPr>
        <w:pStyle w:val="ConsPlusNormal"/>
        <w:spacing w:before="220"/>
        <w:ind w:firstLine="540"/>
        <w:jc w:val="both"/>
      </w:pPr>
      <w:r>
        <w:t>3. Обеспечение доступности и повышение качества транспортных услуг.</w:t>
      </w:r>
    </w:p>
    <w:p w:rsidR="00B91226" w:rsidRDefault="00B91226">
      <w:pPr>
        <w:pStyle w:val="ConsPlusNormal"/>
        <w:jc w:val="both"/>
      </w:pPr>
    </w:p>
    <w:p w:rsidR="00B91226" w:rsidRDefault="00B91226">
      <w:pPr>
        <w:pStyle w:val="ConsPlusTitle"/>
        <w:jc w:val="center"/>
        <w:outlineLvl w:val="1"/>
      </w:pPr>
      <w:r>
        <w:t>4. ПРОГНОЗ КОНЕЧНЫХ РЕЗУЛЬТАТОВ МУНИЦИПАЛЬНОЙ ПРОГРАММЫ,</w:t>
      </w:r>
    </w:p>
    <w:p w:rsidR="00B91226" w:rsidRDefault="00B91226">
      <w:pPr>
        <w:pStyle w:val="ConsPlusTitle"/>
        <w:jc w:val="center"/>
      </w:pPr>
      <w:r>
        <w:t>ХАРАКТЕРИЗУЮЩИХ ЦЕЛЕВОЕ СОСТОЯНИЕ (ИЗМЕНЕНИЕ СОСТОЯНИЯ)</w:t>
      </w:r>
    </w:p>
    <w:p w:rsidR="00B91226" w:rsidRDefault="00B91226">
      <w:pPr>
        <w:pStyle w:val="ConsPlusTitle"/>
        <w:jc w:val="center"/>
      </w:pPr>
      <w:r>
        <w:t>УРОВНЯ И КАЧЕСТВА ЖИЗНИ НАСЕЛЕНИЯ НА ТЕРРИТОРИИ</w:t>
      </w:r>
    </w:p>
    <w:p w:rsidR="00B91226" w:rsidRDefault="00B91226">
      <w:pPr>
        <w:pStyle w:val="ConsPlusTitle"/>
        <w:jc w:val="center"/>
      </w:pPr>
      <w:r>
        <w:t>ГОРОДА АЧИНСКА</w:t>
      </w:r>
    </w:p>
    <w:p w:rsidR="00B91226" w:rsidRDefault="00B91226">
      <w:pPr>
        <w:pStyle w:val="ConsPlusNormal"/>
        <w:jc w:val="both"/>
      </w:pPr>
    </w:p>
    <w:p w:rsidR="00B91226" w:rsidRDefault="00B91226">
      <w:pPr>
        <w:pStyle w:val="ConsPlusNormal"/>
        <w:ind w:firstLine="540"/>
        <w:jc w:val="both"/>
      </w:pPr>
      <w:r>
        <w:t>Конечными результатами реализации муниципальной программы являются:</w:t>
      </w:r>
    </w:p>
    <w:p w:rsidR="00B91226" w:rsidRDefault="00B91226">
      <w:pPr>
        <w:pStyle w:val="ConsPlusNormal"/>
        <w:spacing w:before="220"/>
        <w:ind w:firstLine="540"/>
        <w:jc w:val="both"/>
      </w:pPr>
      <w:r>
        <w:t>- создание условий для функционирования транспортной инфраструктуры, которая обеспечит доступность и безопасность передвижения населения города Ачинска;</w:t>
      </w:r>
    </w:p>
    <w:p w:rsidR="00B91226" w:rsidRDefault="00B91226">
      <w:pPr>
        <w:pStyle w:val="ConsPlusNormal"/>
        <w:spacing w:before="220"/>
        <w:ind w:firstLine="540"/>
        <w:jc w:val="both"/>
      </w:pPr>
      <w:r>
        <w:t>- обеспечение сохранности сети автомобильных дорог города;</w:t>
      </w:r>
    </w:p>
    <w:p w:rsidR="00B91226" w:rsidRDefault="00B91226">
      <w:pPr>
        <w:pStyle w:val="ConsPlusNormal"/>
        <w:spacing w:before="220"/>
        <w:ind w:firstLine="540"/>
        <w:jc w:val="both"/>
      </w:pPr>
      <w:r>
        <w:t>- обеспечение дорожной безопасности;</w:t>
      </w:r>
    </w:p>
    <w:p w:rsidR="00B91226" w:rsidRDefault="00B91226">
      <w:pPr>
        <w:pStyle w:val="ConsPlusNormal"/>
        <w:spacing w:before="220"/>
        <w:ind w:firstLine="540"/>
        <w:jc w:val="both"/>
      </w:pPr>
      <w:r>
        <w:t>- обеспечение доступности и повышение качества транспортных услуг.</w:t>
      </w:r>
    </w:p>
    <w:p w:rsidR="00B91226" w:rsidRDefault="00B91226">
      <w:pPr>
        <w:pStyle w:val="ConsPlusNormal"/>
        <w:jc w:val="both"/>
      </w:pPr>
    </w:p>
    <w:p w:rsidR="00B91226" w:rsidRDefault="00B91226">
      <w:pPr>
        <w:pStyle w:val="ConsPlusTitle"/>
        <w:jc w:val="center"/>
        <w:outlineLvl w:val="1"/>
      </w:pPr>
      <w:r>
        <w:t>5. ИНФОРМАЦИЯ ПО ПОДПРОГРАММАМ, ОТДЕЛЬНЫМ МЕРОПРИЯТИЯМ</w:t>
      </w:r>
    </w:p>
    <w:p w:rsidR="00B91226" w:rsidRDefault="00B91226">
      <w:pPr>
        <w:pStyle w:val="ConsPlusTitle"/>
        <w:jc w:val="center"/>
      </w:pPr>
      <w:r>
        <w:t>МУНИЦИПАЛЬНОЙ ПРОГРАММЫ</w:t>
      </w:r>
    </w:p>
    <w:p w:rsidR="00B91226" w:rsidRDefault="00B91226">
      <w:pPr>
        <w:pStyle w:val="ConsPlusNormal"/>
        <w:jc w:val="both"/>
      </w:pPr>
    </w:p>
    <w:p w:rsidR="00B91226" w:rsidRDefault="00B91226">
      <w:pPr>
        <w:pStyle w:val="ConsPlusNormal"/>
        <w:ind w:firstLine="540"/>
        <w:jc w:val="both"/>
      </w:pPr>
      <w:r>
        <w:t xml:space="preserve">В рамках муниципальной программы реализуются </w:t>
      </w:r>
      <w:hyperlink w:anchor="P1431" w:history="1">
        <w:r>
          <w:rPr>
            <w:color w:val="0000FF"/>
          </w:rPr>
          <w:t>подпрограмма</w:t>
        </w:r>
      </w:hyperlink>
      <w:r>
        <w:t xml:space="preserve"> "Развитие транспортной системы".</w:t>
      </w:r>
    </w:p>
    <w:p w:rsidR="00B91226" w:rsidRDefault="00B91226">
      <w:pPr>
        <w:pStyle w:val="ConsPlusNormal"/>
        <w:spacing w:before="220"/>
        <w:ind w:firstLine="540"/>
        <w:jc w:val="both"/>
      </w:pPr>
      <w:r>
        <w:t xml:space="preserve">Для достижения цели подпрограммы - создание условий для функционирования транспортной инфраструктуры, которая обеспечит доступность и безопасность передвижения </w:t>
      </w:r>
      <w:r>
        <w:lastRenderedPageBreak/>
        <w:t>населения города, необходимо решить следующие задачи: обеспечение сохранности сети автомобильных дорог города, обеспечение дорожной безопасности, обеспечение доступности и повышение качества транспортных услуг.</w:t>
      </w:r>
    </w:p>
    <w:p w:rsidR="00B91226" w:rsidRDefault="00B91226">
      <w:pPr>
        <w:pStyle w:val="ConsPlusNormal"/>
        <w:spacing w:before="220"/>
        <w:ind w:firstLine="540"/>
        <w:jc w:val="both"/>
      </w:pPr>
      <w:r>
        <w:t>Срок реализации подпрограммы: 2017 - 2030 годы.</w:t>
      </w:r>
    </w:p>
    <w:p w:rsidR="00B91226" w:rsidRDefault="00B91226">
      <w:pPr>
        <w:pStyle w:val="ConsPlusNormal"/>
        <w:spacing w:before="220"/>
        <w:ind w:firstLine="540"/>
        <w:jc w:val="both"/>
      </w:pPr>
      <w:r>
        <w:t>Ожидаемыми результатами реализации подпрограммы являются:</w:t>
      </w:r>
    </w:p>
    <w:p w:rsidR="00B91226" w:rsidRDefault="00B91226">
      <w:pPr>
        <w:pStyle w:val="ConsPlusNormal"/>
        <w:spacing w:before="220"/>
        <w:ind w:firstLine="540"/>
        <w:jc w:val="both"/>
      </w:pPr>
      <w:r>
        <w:t>- содержание автомобильных дорог общего пользования местного значения;</w:t>
      </w:r>
    </w:p>
    <w:p w:rsidR="00B91226" w:rsidRDefault="00B91226">
      <w:pPr>
        <w:pStyle w:val="ConsPlusNormal"/>
        <w:spacing w:before="220"/>
        <w:ind w:firstLine="540"/>
        <w:jc w:val="both"/>
      </w:pPr>
      <w:r>
        <w:t>- проведение работ по ремонту и капитальному ремонту автомобильных дорог общего пользования местного значения;</w:t>
      </w:r>
    </w:p>
    <w:p w:rsidR="00B91226" w:rsidRDefault="00B91226">
      <w:pPr>
        <w:pStyle w:val="ConsPlusNormal"/>
        <w:spacing w:before="220"/>
        <w:ind w:firstLine="540"/>
        <w:jc w:val="both"/>
      </w:pPr>
      <w:r>
        <w:t>-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w:t>
      </w:r>
    </w:p>
    <w:p w:rsidR="00B91226" w:rsidRDefault="00B91226">
      <w:pPr>
        <w:pStyle w:val="ConsPlusNormal"/>
        <w:jc w:val="both"/>
      </w:pPr>
    </w:p>
    <w:p w:rsidR="00B91226" w:rsidRDefault="00B91226">
      <w:pPr>
        <w:pStyle w:val="ConsPlusTitle"/>
        <w:jc w:val="center"/>
        <w:outlineLvl w:val="1"/>
      </w:pPr>
      <w:r>
        <w:t>6. ИНФОРМАЦИЯ ОБ ИСТОЧНИКАХ ФИНАНСИРОВАНИЯ ПОДПРОГРАММ,</w:t>
      </w:r>
    </w:p>
    <w:p w:rsidR="00B91226" w:rsidRDefault="00B91226">
      <w:pPr>
        <w:pStyle w:val="ConsPlusTitle"/>
        <w:jc w:val="center"/>
      </w:pPr>
      <w:r>
        <w:t>ОТДЕЛЬНЫХ МЕРОПРИЯТИЙ МУНИЦИПАЛЬНОЙ ПРОГРАММЫ ГОРОДА АЧИНСКА</w:t>
      </w:r>
    </w:p>
    <w:p w:rsidR="00B91226" w:rsidRDefault="00B91226">
      <w:pPr>
        <w:pStyle w:val="ConsPlusTitle"/>
        <w:jc w:val="center"/>
      </w:pPr>
      <w:r>
        <w:t>(СРЕДСТВА БЮДЖЕТА ГОРОДА, В ТОМ ЧИСЛЕ СРЕДСТВА, ПОСТУПИВШИЕ</w:t>
      </w:r>
    </w:p>
    <w:p w:rsidR="00B91226" w:rsidRDefault="00B91226">
      <w:pPr>
        <w:pStyle w:val="ConsPlusTitle"/>
        <w:jc w:val="center"/>
      </w:pPr>
      <w:r>
        <w:t>ИЗ БЮДЖЕТОВ ДРУГИХ УРОВНЕЙ БЮДЖЕТНОЙ СИСТЕМЫ РФ)</w:t>
      </w:r>
    </w:p>
    <w:p w:rsidR="00B91226" w:rsidRDefault="00B9122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1226">
        <w:trPr>
          <w:jc w:val="center"/>
        </w:trPr>
        <w:tc>
          <w:tcPr>
            <w:tcW w:w="9294" w:type="dxa"/>
            <w:tcBorders>
              <w:top w:val="nil"/>
              <w:left w:val="single" w:sz="24" w:space="0" w:color="CED3F1"/>
              <w:bottom w:val="nil"/>
              <w:right w:val="single" w:sz="24" w:space="0" w:color="F4F3F8"/>
            </w:tcBorders>
            <w:shd w:val="clear" w:color="auto" w:fill="F4F3F8"/>
          </w:tcPr>
          <w:p w:rsidR="00B91226" w:rsidRDefault="00B91226">
            <w:pPr>
              <w:pStyle w:val="ConsPlusNormal"/>
              <w:jc w:val="both"/>
            </w:pPr>
            <w:r>
              <w:rPr>
                <w:color w:val="392C69"/>
              </w:rPr>
              <w:t>КонсультантПлюс: примечание.</w:t>
            </w:r>
          </w:p>
          <w:p w:rsidR="00B91226" w:rsidRDefault="00B91226">
            <w:pPr>
              <w:pStyle w:val="ConsPlusNormal"/>
              <w:jc w:val="both"/>
            </w:pPr>
            <w:r>
              <w:rPr>
                <w:color w:val="392C69"/>
              </w:rPr>
              <w:t>В официальном тексте документа, видимо, допущена опечатка: в приложении N 3 к муниципальной программе приведена 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w:t>
            </w:r>
          </w:p>
        </w:tc>
      </w:tr>
    </w:tbl>
    <w:p w:rsidR="00B91226" w:rsidRDefault="00B91226">
      <w:pPr>
        <w:pStyle w:val="ConsPlusNormal"/>
        <w:spacing w:before="280"/>
        <w:ind w:firstLine="540"/>
        <w:jc w:val="both"/>
      </w:pPr>
      <w:hyperlink w:anchor="P482" w:history="1">
        <w:r>
          <w:rPr>
            <w:color w:val="0000FF"/>
          </w:rPr>
          <w:t>Информация</w:t>
        </w:r>
      </w:hyperlink>
      <w:r>
        <w:t xml:space="preserve"> о распределении планируемых расходов по отдельным мероприятиям муниципальной программы, подпрограммам с указанием главных распорядителей средств бюджета города Ачинска, а также по годам реализации программы приведена в приложении N 3 к муниципальной программе.</w:t>
      </w:r>
    </w:p>
    <w:p w:rsidR="00B91226" w:rsidRDefault="00B91226">
      <w:pPr>
        <w:pStyle w:val="ConsPlusNormal"/>
        <w:jc w:val="both"/>
      </w:pPr>
    </w:p>
    <w:p w:rsidR="00B91226" w:rsidRDefault="00B91226">
      <w:pPr>
        <w:pStyle w:val="ConsPlusTitle"/>
        <w:jc w:val="center"/>
        <w:outlineLvl w:val="1"/>
      </w:pPr>
      <w:r>
        <w:t>7. ИНФОРМАЦИЯ О РЕСУРСНОМ ОБЕСПЕЧЕНИИ И ПРОГНОЗНОЙ ОЦЕНКЕ</w:t>
      </w:r>
    </w:p>
    <w:p w:rsidR="00B91226" w:rsidRDefault="00B91226">
      <w:pPr>
        <w:pStyle w:val="ConsPlusTitle"/>
        <w:jc w:val="center"/>
      </w:pPr>
      <w:r>
        <w:t>РАСХОДОВ НА РЕАЛИЗАЦИЮ ЦЕЛЕЙ МУНИЦИПАЛЬНОЙ ПРОГРАММЫ</w:t>
      </w:r>
    </w:p>
    <w:p w:rsidR="00B91226" w:rsidRDefault="00B91226">
      <w:pPr>
        <w:pStyle w:val="ConsPlusTitle"/>
        <w:jc w:val="center"/>
      </w:pPr>
      <w:r>
        <w:t>С УЧЕТОМ ИСТОЧНИКОВ ФИНАНСИРОВАНИЯ, В ТОМ ЧИСЛЕ СРЕДСТВ</w:t>
      </w:r>
    </w:p>
    <w:p w:rsidR="00B91226" w:rsidRDefault="00B91226">
      <w:pPr>
        <w:pStyle w:val="ConsPlusTitle"/>
        <w:jc w:val="center"/>
      </w:pPr>
      <w:r>
        <w:t>ФЕДЕРАЛЬНОГО БЮДЖЕТА, КРАЕВОГО БЮДЖЕТА, БЮДЖЕТА ГОРОДА,</w:t>
      </w:r>
    </w:p>
    <w:p w:rsidR="00B91226" w:rsidRDefault="00B91226">
      <w:pPr>
        <w:pStyle w:val="ConsPlusTitle"/>
        <w:jc w:val="center"/>
      </w:pPr>
      <w:r>
        <w:t>А ТАКЖЕ ПЕРЕЧЕНЬ РЕАЛИЗУЕМЫХ ИМИ МЕРОПРИЯТИЙ</w:t>
      </w:r>
    </w:p>
    <w:p w:rsidR="00B91226" w:rsidRDefault="00B9122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1226">
        <w:trPr>
          <w:jc w:val="center"/>
        </w:trPr>
        <w:tc>
          <w:tcPr>
            <w:tcW w:w="9294" w:type="dxa"/>
            <w:tcBorders>
              <w:top w:val="nil"/>
              <w:left w:val="single" w:sz="24" w:space="0" w:color="CED3F1"/>
              <w:bottom w:val="nil"/>
              <w:right w:val="single" w:sz="24" w:space="0" w:color="F4F3F8"/>
            </w:tcBorders>
            <w:shd w:val="clear" w:color="auto" w:fill="F4F3F8"/>
          </w:tcPr>
          <w:p w:rsidR="00B91226" w:rsidRDefault="00B91226">
            <w:pPr>
              <w:pStyle w:val="ConsPlusNormal"/>
              <w:jc w:val="both"/>
            </w:pPr>
            <w:r>
              <w:rPr>
                <w:color w:val="392C69"/>
              </w:rPr>
              <w:t>КонсультантПлюс: примечание.</w:t>
            </w:r>
          </w:p>
          <w:p w:rsidR="00B91226" w:rsidRDefault="00B91226">
            <w:pPr>
              <w:pStyle w:val="ConsPlusNormal"/>
              <w:jc w:val="both"/>
            </w:pPr>
            <w:r>
              <w:rPr>
                <w:color w:val="392C69"/>
              </w:rPr>
              <w:t>В официальном тексте документа, видимо, допущена опечатка: 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приведена в приложении N 2 к муниципальной программе, а не в приложении N 4.</w:t>
            </w:r>
          </w:p>
        </w:tc>
      </w:tr>
    </w:tbl>
    <w:p w:rsidR="00B91226" w:rsidRDefault="00B91226">
      <w:pPr>
        <w:pStyle w:val="ConsPlusNormal"/>
        <w:spacing w:before="280"/>
        <w:ind w:firstLine="540"/>
        <w:jc w:val="both"/>
      </w:pPr>
      <w:hyperlink w:anchor="P355" w:history="1">
        <w:r>
          <w:rPr>
            <w:color w:val="0000FF"/>
          </w:rPr>
          <w:t>Информация</w:t>
        </w:r>
      </w:hyperlink>
      <w:r>
        <w:t xml:space="preserve">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бюджета, краевого бюджета, бюджета города, а также перечень реализуемых ими мероприятий приведены в приложении N 4 к муниципальной программе.</w:t>
      </w: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right"/>
        <w:outlineLvl w:val="1"/>
      </w:pPr>
      <w:r>
        <w:t>Приложение N 1</w:t>
      </w:r>
    </w:p>
    <w:p w:rsidR="00B91226" w:rsidRDefault="00B91226">
      <w:pPr>
        <w:pStyle w:val="ConsPlusNormal"/>
        <w:jc w:val="right"/>
      </w:pPr>
      <w:r>
        <w:t>к паспорту</w:t>
      </w:r>
    </w:p>
    <w:p w:rsidR="00B91226" w:rsidRDefault="00B91226">
      <w:pPr>
        <w:pStyle w:val="ConsPlusNormal"/>
        <w:jc w:val="right"/>
      </w:pPr>
      <w:r>
        <w:t>муниципальной программы</w:t>
      </w:r>
    </w:p>
    <w:p w:rsidR="00B91226" w:rsidRDefault="00B91226">
      <w:pPr>
        <w:pStyle w:val="ConsPlusNormal"/>
        <w:jc w:val="right"/>
      </w:pPr>
      <w:r>
        <w:t>города Ачинска</w:t>
      </w:r>
    </w:p>
    <w:p w:rsidR="00B91226" w:rsidRDefault="00B91226">
      <w:pPr>
        <w:pStyle w:val="ConsPlusNormal"/>
        <w:jc w:val="right"/>
      </w:pPr>
      <w:r>
        <w:t>"Развитие транспортной системы"</w:t>
      </w:r>
    </w:p>
    <w:p w:rsidR="00B91226" w:rsidRDefault="00B91226">
      <w:pPr>
        <w:pStyle w:val="ConsPlusNormal"/>
        <w:jc w:val="both"/>
      </w:pPr>
    </w:p>
    <w:p w:rsidR="00B91226" w:rsidRDefault="00B91226">
      <w:pPr>
        <w:pStyle w:val="ConsPlusTitle"/>
        <w:jc w:val="center"/>
      </w:pPr>
      <w:bookmarkStart w:id="1" w:name="P222"/>
      <w:bookmarkEnd w:id="1"/>
      <w:r>
        <w:t>ПЕРЕЧЕНЬ</w:t>
      </w:r>
    </w:p>
    <w:p w:rsidR="00B91226" w:rsidRDefault="00B91226">
      <w:pPr>
        <w:pStyle w:val="ConsPlusTitle"/>
        <w:jc w:val="center"/>
      </w:pPr>
      <w:r>
        <w:t>ЦЕЛЕВЫХ ПОКАЗАТЕЛЕЙ И ПОКАЗАТЕЛЕЙ РЕЗУЛЬТАТИВНОСТИ</w:t>
      </w:r>
    </w:p>
    <w:p w:rsidR="00B91226" w:rsidRDefault="00B91226">
      <w:pPr>
        <w:pStyle w:val="ConsPlusTitle"/>
        <w:jc w:val="center"/>
      </w:pPr>
      <w:r>
        <w:t>МУНИЦИПАЛЬНОЙ ПРОГРАММЫ С РАСШИФРОВКОЙ ПЛАНОВЫХ ЗНАЧЕНИЙ</w:t>
      </w:r>
    </w:p>
    <w:p w:rsidR="00B91226" w:rsidRDefault="00B91226">
      <w:pPr>
        <w:pStyle w:val="ConsPlusTitle"/>
        <w:jc w:val="center"/>
      </w:pPr>
      <w:r>
        <w:t>ПО ГОДАМ ЕЕ РЕАЛИЗАЦИИ, ЗНАЧЕНИЙ ЦЕЛЕВЫХ ПОКАЗАТЕЛЕЙ</w:t>
      </w:r>
    </w:p>
    <w:p w:rsidR="00B91226" w:rsidRDefault="00B91226">
      <w:pPr>
        <w:pStyle w:val="ConsPlusTitle"/>
        <w:jc w:val="center"/>
      </w:pPr>
      <w:r>
        <w:t>НА ДОЛГОСРОЧНЫЙ ПЕРИОД</w:t>
      </w:r>
    </w:p>
    <w:p w:rsidR="00B91226" w:rsidRDefault="00B91226">
      <w:pPr>
        <w:pStyle w:val="ConsPlusNormal"/>
        <w:jc w:val="both"/>
      </w:pPr>
    </w:p>
    <w:p w:rsidR="00B91226" w:rsidRDefault="00B91226">
      <w:pPr>
        <w:sectPr w:rsidR="00B91226" w:rsidSect="006B2CF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4"/>
        <w:gridCol w:w="1204"/>
        <w:gridCol w:w="1302"/>
        <w:gridCol w:w="621"/>
        <w:gridCol w:w="680"/>
        <w:gridCol w:w="836"/>
        <w:gridCol w:w="340"/>
        <w:gridCol w:w="1108"/>
        <w:gridCol w:w="340"/>
        <w:gridCol w:w="1076"/>
        <w:gridCol w:w="340"/>
        <w:gridCol w:w="1006"/>
        <w:gridCol w:w="340"/>
        <w:gridCol w:w="911"/>
        <w:gridCol w:w="340"/>
        <w:gridCol w:w="960"/>
        <w:gridCol w:w="340"/>
        <w:gridCol w:w="1144"/>
        <w:gridCol w:w="1144"/>
      </w:tblGrid>
      <w:tr w:rsidR="00B91226">
        <w:tc>
          <w:tcPr>
            <w:tcW w:w="454" w:type="dxa"/>
            <w:vMerge w:val="restart"/>
          </w:tcPr>
          <w:p w:rsidR="00B91226" w:rsidRDefault="00B91226">
            <w:pPr>
              <w:pStyle w:val="ConsPlusNormal"/>
              <w:jc w:val="center"/>
            </w:pPr>
            <w:r>
              <w:lastRenderedPageBreak/>
              <w:t>N п/п</w:t>
            </w:r>
          </w:p>
        </w:tc>
        <w:tc>
          <w:tcPr>
            <w:tcW w:w="2044" w:type="dxa"/>
            <w:vMerge w:val="restart"/>
          </w:tcPr>
          <w:p w:rsidR="00B91226" w:rsidRDefault="00B91226">
            <w:pPr>
              <w:pStyle w:val="ConsPlusNormal"/>
              <w:jc w:val="center"/>
            </w:pPr>
            <w:r>
              <w:t>Цели, задачи, показатели муниципальной программы</w:t>
            </w:r>
          </w:p>
        </w:tc>
        <w:tc>
          <w:tcPr>
            <w:tcW w:w="1204" w:type="dxa"/>
            <w:vMerge w:val="restart"/>
          </w:tcPr>
          <w:p w:rsidR="00B91226" w:rsidRDefault="00B91226">
            <w:pPr>
              <w:pStyle w:val="ConsPlusNormal"/>
              <w:jc w:val="center"/>
            </w:pPr>
            <w:r>
              <w:t>Единица измерения</w:t>
            </w:r>
          </w:p>
        </w:tc>
        <w:tc>
          <w:tcPr>
            <w:tcW w:w="1923" w:type="dxa"/>
            <w:gridSpan w:val="2"/>
          </w:tcPr>
          <w:p w:rsidR="00B91226" w:rsidRDefault="00B91226">
            <w:pPr>
              <w:pStyle w:val="ConsPlusNormal"/>
              <w:jc w:val="center"/>
            </w:pPr>
            <w:r>
              <w:t>Год, предшествующий реализации муниципальной программы</w:t>
            </w:r>
          </w:p>
        </w:tc>
        <w:tc>
          <w:tcPr>
            <w:tcW w:w="10905" w:type="dxa"/>
            <w:gridSpan w:val="15"/>
          </w:tcPr>
          <w:p w:rsidR="00B91226" w:rsidRDefault="00B91226">
            <w:pPr>
              <w:pStyle w:val="ConsPlusNormal"/>
              <w:jc w:val="center"/>
            </w:pPr>
            <w:r>
              <w:t>Годы реализации муниципальной программы</w:t>
            </w:r>
          </w:p>
        </w:tc>
      </w:tr>
      <w:tr w:rsidR="00B91226">
        <w:tc>
          <w:tcPr>
            <w:tcW w:w="454" w:type="dxa"/>
            <w:vMerge/>
          </w:tcPr>
          <w:p w:rsidR="00B91226" w:rsidRDefault="00B91226"/>
        </w:tc>
        <w:tc>
          <w:tcPr>
            <w:tcW w:w="2044" w:type="dxa"/>
            <w:vMerge/>
          </w:tcPr>
          <w:p w:rsidR="00B91226" w:rsidRDefault="00B91226"/>
        </w:tc>
        <w:tc>
          <w:tcPr>
            <w:tcW w:w="1204" w:type="dxa"/>
            <w:vMerge/>
          </w:tcPr>
          <w:p w:rsidR="00B91226" w:rsidRDefault="00B91226"/>
        </w:tc>
        <w:tc>
          <w:tcPr>
            <w:tcW w:w="1923" w:type="dxa"/>
            <w:gridSpan w:val="2"/>
            <w:vMerge w:val="restart"/>
          </w:tcPr>
          <w:p w:rsidR="00B91226" w:rsidRDefault="00B91226">
            <w:pPr>
              <w:pStyle w:val="ConsPlusNormal"/>
              <w:jc w:val="center"/>
            </w:pPr>
            <w:r>
              <w:t>2013 год</w:t>
            </w:r>
          </w:p>
        </w:tc>
        <w:tc>
          <w:tcPr>
            <w:tcW w:w="680" w:type="dxa"/>
            <w:vMerge w:val="restart"/>
          </w:tcPr>
          <w:p w:rsidR="00B91226" w:rsidRDefault="00B91226">
            <w:pPr>
              <w:pStyle w:val="ConsPlusNormal"/>
              <w:jc w:val="center"/>
            </w:pPr>
            <w:r>
              <w:t>2014 год</w:t>
            </w:r>
          </w:p>
        </w:tc>
        <w:tc>
          <w:tcPr>
            <w:tcW w:w="836" w:type="dxa"/>
            <w:vMerge w:val="restart"/>
          </w:tcPr>
          <w:p w:rsidR="00B91226" w:rsidRDefault="00B91226">
            <w:pPr>
              <w:pStyle w:val="ConsPlusNormal"/>
              <w:jc w:val="center"/>
            </w:pPr>
            <w:r>
              <w:t>2015 год</w:t>
            </w:r>
          </w:p>
        </w:tc>
        <w:tc>
          <w:tcPr>
            <w:tcW w:w="1448" w:type="dxa"/>
            <w:gridSpan w:val="2"/>
            <w:vMerge w:val="restart"/>
          </w:tcPr>
          <w:p w:rsidR="00B91226" w:rsidRDefault="00B91226">
            <w:pPr>
              <w:pStyle w:val="ConsPlusNormal"/>
              <w:jc w:val="center"/>
            </w:pPr>
            <w:r>
              <w:t>2016 год</w:t>
            </w:r>
          </w:p>
        </w:tc>
        <w:tc>
          <w:tcPr>
            <w:tcW w:w="1416" w:type="dxa"/>
            <w:gridSpan w:val="2"/>
            <w:vMerge w:val="restart"/>
          </w:tcPr>
          <w:p w:rsidR="00B91226" w:rsidRDefault="00B91226">
            <w:pPr>
              <w:pStyle w:val="ConsPlusNormal"/>
              <w:jc w:val="center"/>
            </w:pPr>
            <w:r>
              <w:t>2017 год</w:t>
            </w:r>
          </w:p>
        </w:tc>
        <w:tc>
          <w:tcPr>
            <w:tcW w:w="1346" w:type="dxa"/>
            <w:gridSpan w:val="2"/>
            <w:vMerge w:val="restart"/>
          </w:tcPr>
          <w:p w:rsidR="00B91226" w:rsidRDefault="00B91226">
            <w:pPr>
              <w:pStyle w:val="ConsPlusNormal"/>
              <w:jc w:val="center"/>
            </w:pPr>
            <w:r>
              <w:t>2018 год</w:t>
            </w:r>
          </w:p>
        </w:tc>
        <w:tc>
          <w:tcPr>
            <w:tcW w:w="1251" w:type="dxa"/>
            <w:gridSpan w:val="2"/>
            <w:vMerge w:val="restart"/>
          </w:tcPr>
          <w:p w:rsidR="00B91226" w:rsidRDefault="00B91226">
            <w:pPr>
              <w:pStyle w:val="ConsPlusNormal"/>
              <w:jc w:val="center"/>
            </w:pPr>
            <w:r>
              <w:t>2019 год</w:t>
            </w:r>
          </w:p>
        </w:tc>
        <w:tc>
          <w:tcPr>
            <w:tcW w:w="3928" w:type="dxa"/>
            <w:gridSpan w:val="5"/>
          </w:tcPr>
          <w:p w:rsidR="00B91226" w:rsidRDefault="00B91226">
            <w:pPr>
              <w:pStyle w:val="ConsPlusNormal"/>
              <w:jc w:val="center"/>
            </w:pPr>
            <w:r>
              <w:t>годы до конца реализации муниципальной программы в пятилетнем интервале</w:t>
            </w:r>
          </w:p>
        </w:tc>
      </w:tr>
      <w:tr w:rsidR="00B91226">
        <w:tc>
          <w:tcPr>
            <w:tcW w:w="454" w:type="dxa"/>
            <w:vMerge/>
          </w:tcPr>
          <w:p w:rsidR="00B91226" w:rsidRDefault="00B91226"/>
        </w:tc>
        <w:tc>
          <w:tcPr>
            <w:tcW w:w="2044" w:type="dxa"/>
            <w:vMerge/>
          </w:tcPr>
          <w:p w:rsidR="00B91226" w:rsidRDefault="00B91226"/>
        </w:tc>
        <w:tc>
          <w:tcPr>
            <w:tcW w:w="1204" w:type="dxa"/>
            <w:vMerge/>
          </w:tcPr>
          <w:p w:rsidR="00B91226" w:rsidRDefault="00B91226"/>
        </w:tc>
        <w:tc>
          <w:tcPr>
            <w:tcW w:w="1923" w:type="dxa"/>
            <w:gridSpan w:val="2"/>
            <w:vMerge/>
          </w:tcPr>
          <w:p w:rsidR="00B91226" w:rsidRDefault="00B91226"/>
        </w:tc>
        <w:tc>
          <w:tcPr>
            <w:tcW w:w="680" w:type="dxa"/>
            <w:vMerge/>
          </w:tcPr>
          <w:p w:rsidR="00B91226" w:rsidRDefault="00B91226"/>
        </w:tc>
        <w:tc>
          <w:tcPr>
            <w:tcW w:w="836" w:type="dxa"/>
            <w:vMerge/>
          </w:tcPr>
          <w:p w:rsidR="00B91226" w:rsidRDefault="00B91226"/>
        </w:tc>
        <w:tc>
          <w:tcPr>
            <w:tcW w:w="1448" w:type="dxa"/>
            <w:gridSpan w:val="2"/>
            <w:vMerge/>
          </w:tcPr>
          <w:p w:rsidR="00B91226" w:rsidRDefault="00B91226"/>
        </w:tc>
        <w:tc>
          <w:tcPr>
            <w:tcW w:w="1416" w:type="dxa"/>
            <w:gridSpan w:val="2"/>
            <w:vMerge/>
          </w:tcPr>
          <w:p w:rsidR="00B91226" w:rsidRDefault="00B91226"/>
        </w:tc>
        <w:tc>
          <w:tcPr>
            <w:tcW w:w="1346" w:type="dxa"/>
            <w:gridSpan w:val="2"/>
            <w:vMerge/>
          </w:tcPr>
          <w:p w:rsidR="00B91226" w:rsidRDefault="00B91226"/>
        </w:tc>
        <w:tc>
          <w:tcPr>
            <w:tcW w:w="1251" w:type="dxa"/>
            <w:gridSpan w:val="2"/>
            <w:vMerge/>
          </w:tcPr>
          <w:p w:rsidR="00B91226" w:rsidRDefault="00B91226"/>
        </w:tc>
        <w:tc>
          <w:tcPr>
            <w:tcW w:w="1300" w:type="dxa"/>
            <w:gridSpan w:val="2"/>
          </w:tcPr>
          <w:p w:rsidR="00B91226" w:rsidRDefault="00B91226">
            <w:pPr>
              <w:pStyle w:val="ConsPlusNormal"/>
              <w:jc w:val="center"/>
            </w:pPr>
            <w:r>
              <w:t>2020 год</w:t>
            </w:r>
          </w:p>
        </w:tc>
        <w:tc>
          <w:tcPr>
            <w:tcW w:w="1484" w:type="dxa"/>
            <w:gridSpan w:val="2"/>
          </w:tcPr>
          <w:p w:rsidR="00B91226" w:rsidRDefault="00B91226">
            <w:pPr>
              <w:pStyle w:val="ConsPlusNormal"/>
              <w:jc w:val="center"/>
            </w:pPr>
            <w:r>
              <w:t>2025 год</w:t>
            </w:r>
          </w:p>
        </w:tc>
        <w:tc>
          <w:tcPr>
            <w:tcW w:w="1144" w:type="dxa"/>
          </w:tcPr>
          <w:p w:rsidR="00B91226" w:rsidRDefault="00B91226">
            <w:pPr>
              <w:pStyle w:val="ConsPlusNormal"/>
              <w:jc w:val="center"/>
            </w:pPr>
            <w:r>
              <w:t>2030 год</w:t>
            </w:r>
          </w:p>
        </w:tc>
      </w:tr>
      <w:tr w:rsidR="00B91226">
        <w:tc>
          <w:tcPr>
            <w:tcW w:w="454" w:type="dxa"/>
          </w:tcPr>
          <w:p w:rsidR="00B91226" w:rsidRDefault="00B91226">
            <w:pPr>
              <w:pStyle w:val="ConsPlusNormal"/>
              <w:jc w:val="center"/>
            </w:pPr>
            <w:r>
              <w:t>1</w:t>
            </w:r>
          </w:p>
        </w:tc>
        <w:tc>
          <w:tcPr>
            <w:tcW w:w="2044" w:type="dxa"/>
          </w:tcPr>
          <w:p w:rsidR="00B91226" w:rsidRDefault="00B91226">
            <w:pPr>
              <w:pStyle w:val="ConsPlusNormal"/>
              <w:jc w:val="center"/>
            </w:pPr>
            <w:r>
              <w:t>2</w:t>
            </w:r>
          </w:p>
        </w:tc>
        <w:tc>
          <w:tcPr>
            <w:tcW w:w="1204" w:type="dxa"/>
          </w:tcPr>
          <w:p w:rsidR="00B91226" w:rsidRDefault="00B91226">
            <w:pPr>
              <w:pStyle w:val="ConsPlusNormal"/>
              <w:jc w:val="center"/>
            </w:pPr>
            <w:r>
              <w:t>3</w:t>
            </w:r>
          </w:p>
        </w:tc>
        <w:tc>
          <w:tcPr>
            <w:tcW w:w="1923" w:type="dxa"/>
            <w:gridSpan w:val="2"/>
          </w:tcPr>
          <w:p w:rsidR="00B91226" w:rsidRDefault="00B91226">
            <w:pPr>
              <w:pStyle w:val="ConsPlusNormal"/>
              <w:jc w:val="center"/>
            </w:pPr>
            <w:r>
              <w:t>4</w:t>
            </w:r>
          </w:p>
        </w:tc>
        <w:tc>
          <w:tcPr>
            <w:tcW w:w="680" w:type="dxa"/>
          </w:tcPr>
          <w:p w:rsidR="00B91226" w:rsidRDefault="00B91226">
            <w:pPr>
              <w:pStyle w:val="ConsPlusNormal"/>
              <w:jc w:val="center"/>
            </w:pPr>
            <w:r>
              <w:t>5</w:t>
            </w:r>
          </w:p>
        </w:tc>
        <w:tc>
          <w:tcPr>
            <w:tcW w:w="836" w:type="dxa"/>
          </w:tcPr>
          <w:p w:rsidR="00B91226" w:rsidRDefault="00B91226">
            <w:pPr>
              <w:pStyle w:val="ConsPlusNormal"/>
              <w:jc w:val="center"/>
            </w:pPr>
            <w:r>
              <w:t>6</w:t>
            </w:r>
          </w:p>
        </w:tc>
        <w:tc>
          <w:tcPr>
            <w:tcW w:w="1448" w:type="dxa"/>
            <w:gridSpan w:val="2"/>
          </w:tcPr>
          <w:p w:rsidR="00B91226" w:rsidRDefault="00B91226">
            <w:pPr>
              <w:pStyle w:val="ConsPlusNormal"/>
              <w:jc w:val="center"/>
            </w:pPr>
            <w:r>
              <w:t>7</w:t>
            </w:r>
          </w:p>
        </w:tc>
        <w:tc>
          <w:tcPr>
            <w:tcW w:w="1416" w:type="dxa"/>
            <w:gridSpan w:val="2"/>
          </w:tcPr>
          <w:p w:rsidR="00B91226" w:rsidRDefault="00B91226">
            <w:pPr>
              <w:pStyle w:val="ConsPlusNormal"/>
              <w:jc w:val="center"/>
            </w:pPr>
            <w:r>
              <w:t>8</w:t>
            </w:r>
          </w:p>
        </w:tc>
        <w:tc>
          <w:tcPr>
            <w:tcW w:w="1346" w:type="dxa"/>
            <w:gridSpan w:val="2"/>
          </w:tcPr>
          <w:p w:rsidR="00B91226" w:rsidRDefault="00B91226">
            <w:pPr>
              <w:pStyle w:val="ConsPlusNormal"/>
              <w:jc w:val="center"/>
            </w:pPr>
            <w:r>
              <w:t>9</w:t>
            </w:r>
          </w:p>
        </w:tc>
        <w:tc>
          <w:tcPr>
            <w:tcW w:w="1251" w:type="dxa"/>
            <w:gridSpan w:val="2"/>
          </w:tcPr>
          <w:p w:rsidR="00B91226" w:rsidRDefault="00B91226">
            <w:pPr>
              <w:pStyle w:val="ConsPlusNormal"/>
              <w:jc w:val="center"/>
            </w:pPr>
            <w:r>
              <w:t>10</w:t>
            </w:r>
          </w:p>
        </w:tc>
        <w:tc>
          <w:tcPr>
            <w:tcW w:w="1300" w:type="dxa"/>
            <w:gridSpan w:val="2"/>
          </w:tcPr>
          <w:p w:rsidR="00B91226" w:rsidRDefault="00B91226">
            <w:pPr>
              <w:pStyle w:val="ConsPlusNormal"/>
              <w:jc w:val="center"/>
            </w:pPr>
            <w:r>
              <w:t>11</w:t>
            </w:r>
          </w:p>
        </w:tc>
        <w:tc>
          <w:tcPr>
            <w:tcW w:w="1484" w:type="dxa"/>
            <w:gridSpan w:val="2"/>
          </w:tcPr>
          <w:p w:rsidR="00B91226" w:rsidRDefault="00B91226">
            <w:pPr>
              <w:pStyle w:val="ConsPlusNormal"/>
              <w:jc w:val="center"/>
            </w:pPr>
            <w:r>
              <w:t>12</w:t>
            </w:r>
          </w:p>
        </w:tc>
        <w:tc>
          <w:tcPr>
            <w:tcW w:w="1144" w:type="dxa"/>
          </w:tcPr>
          <w:p w:rsidR="00B91226" w:rsidRDefault="00B91226">
            <w:pPr>
              <w:pStyle w:val="ConsPlusNormal"/>
              <w:jc w:val="center"/>
            </w:pPr>
            <w:r>
              <w:t>13</w:t>
            </w:r>
          </w:p>
        </w:tc>
      </w:tr>
      <w:tr w:rsidR="00B91226">
        <w:tc>
          <w:tcPr>
            <w:tcW w:w="454" w:type="dxa"/>
          </w:tcPr>
          <w:p w:rsidR="00B91226" w:rsidRDefault="00B91226">
            <w:pPr>
              <w:pStyle w:val="ConsPlusNormal"/>
            </w:pPr>
            <w:r>
              <w:t>1</w:t>
            </w:r>
          </w:p>
        </w:tc>
        <w:tc>
          <w:tcPr>
            <w:tcW w:w="16076" w:type="dxa"/>
            <w:gridSpan w:val="19"/>
          </w:tcPr>
          <w:p w:rsidR="00B91226" w:rsidRDefault="00B91226">
            <w:pPr>
              <w:pStyle w:val="ConsPlusNormal"/>
            </w:pPr>
            <w:r>
              <w:t>Цель: создание условий для функционирования транспортной инфраструктуры, которая обеспечит доступность и безопасность передвижения населения города</w:t>
            </w:r>
          </w:p>
        </w:tc>
      </w:tr>
      <w:tr w:rsidR="00B91226">
        <w:tc>
          <w:tcPr>
            <w:tcW w:w="454" w:type="dxa"/>
          </w:tcPr>
          <w:p w:rsidR="00B91226" w:rsidRDefault="00B91226">
            <w:pPr>
              <w:pStyle w:val="ConsPlusNormal"/>
            </w:pPr>
            <w:r>
              <w:t>2</w:t>
            </w:r>
          </w:p>
        </w:tc>
        <w:tc>
          <w:tcPr>
            <w:tcW w:w="16076" w:type="dxa"/>
            <w:gridSpan w:val="19"/>
          </w:tcPr>
          <w:p w:rsidR="00B91226" w:rsidRDefault="00B91226">
            <w:pPr>
              <w:pStyle w:val="ConsPlusNormal"/>
            </w:pPr>
            <w:r>
              <w:t>Целевой показатель:</w:t>
            </w:r>
          </w:p>
        </w:tc>
      </w:tr>
      <w:tr w:rsidR="00B91226">
        <w:tc>
          <w:tcPr>
            <w:tcW w:w="454" w:type="dxa"/>
            <w:vMerge w:val="restart"/>
          </w:tcPr>
          <w:p w:rsidR="00B91226" w:rsidRDefault="00B91226">
            <w:pPr>
              <w:pStyle w:val="ConsPlusNormal"/>
            </w:pPr>
            <w:r>
              <w:t>3</w:t>
            </w:r>
          </w:p>
        </w:tc>
        <w:tc>
          <w:tcPr>
            <w:tcW w:w="2044" w:type="dxa"/>
            <w:vMerge w:val="restart"/>
          </w:tcPr>
          <w:p w:rsidR="00B91226" w:rsidRDefault="00B91226">
            <w:pPr>
              <w:pStyle w:val="ConsPlusNormal"/>
            </w:pPr>
            <w:r>
              <w:t>Доля протяженности автомобильных дорог общего пользования местного значения, на которой проведены работы по содержанию, в общей сети протяженности</w:t>
            </w:r>
          </w:p>
        </w:tc>
        <w:tc>
          <w:tcPr>
            <w:tcW w:w="1204" w:type="dxa"/>
          </w:tcPr>
          <w:p w:rsidR="00B91226" w:rsidRDefault="00B91226">
            <w:pPr>
              <w:pStyle w:val="ConsPlusNormal"/>
            </w:pPr>
            <w:r>
              <w:t>км</w:t>
            </w:r>
          </w:p>
        </w:tc>
        <w:tc>
          <w:tcPr>
            <w:tcW w:w="1923" w:type="dxa"/>
            <w:gridSpan w:val="2"/>
          </w:tcPr>
          <w:p w:rsidR="00B91226" w:rsidRDefault="00B91226">
            <w:pPr>
              <w:pStyle w:val="ConsPlusNormal"/>
              <w:jc w:val="center"/>
            </w:pPr>
            <w:r>
              <w:t>221,9</w:t>
            </w:r>
          </w:p>
        </w:tc>
        <w:tc>
          <w:tcPr>
            <w:tcW w:w="680" w:type="dxa"/>
          </w:tcPr>
          <w:p w:rsidR="00B91226" w:rsidRDefault="00B91226">
            <w:pPr>
              <w:pStyle w:val="ConsPlusNormal"/>
              <w:jc w:val="center"/>
            </w:pPr>
            <w:r>
              <w:t>221,9</w:t>
            </w:r>
          </w:p>
        </w:tc>
        <w:tc>
          <w:tcPr>
            <w:tcW w:w="836" w:type="dxa"/>
          </w:tcPr>
          <w:p w:rsidR="00B91226" w:rsidRDefault="00B91226">
            <w:pPr>
              <w:pStyle w:val="ConsPlusNormal"/>
              <w:jc w:val="center"/>
            </w:pPr>
            <w:r>
              <w:t>221,9</w:t>
            </w:r>
          </w:p>
        </w:tc>
        <w:tc>
          <w:tcPr>
            <w:tcW w:w="1448" w:type="dxa"/>
            <w:gridSpan w:val="2"/>
          </w:tcPr>
          <w:p w:rsidR="00B91226" w:rsidRDefault="00B91226">
            <w:pPr>
              <w:pStyle w:val="ConsPlusNormal"/>
              <w:jc w:val="center"/>
            </w:pPr>
            <w:r>
              <w:t>221,9</w:t>
            </w:r>
          </w:p>
        </w:tc>
        <w:tc>
          <w:tcPr>
            <w:tcW w:w="1416" w:type="dxa"/>
            <w:gridSpan w:val="2"/>
          </w:tcPr>
          <w:p w:rsidR="00B91226" w:rsidRDefault="00B91226">
            <w:pPr>
              <w:pStyle w:val="ConsPlusNormal"/>
              <w:jc w:val="center"/>
            </w:pPr>
            <w:r>
              <w:t>230,3</w:t>
            </w:r>
          </w:p>
        </w:tc>
        <w:tc>
          <w:tcPr>
            <w:tcW w:w="1346" w:type="dxa"/>
            <w:gridSpan w:val="2"/>
          </w:tcPr>
          <w:p w:rsidR="00B91226" w:rsidRDefault="00B91226">
            <w:pPr>
              <w:pStyle w:val="ConsPlusNormal"/>
              <w:jc w:val="center"/>
            </w:pPr>
            <w:r>
              <w:t>230,3</w:t>
            </w:r>
          </w:p>
        </w:tc>
        <w:tc>
          <w:tcPr>
            <w:tcW w:w="1251" w:type="dxa"/>
            <w:gridSpan w:val="2"/>
          </w:tcPr>
          <w:p w:rsidR="00B91226" w:rsidRDefault="00B91226">
            <w:pPr>
              <w:pStyle w:val="ConsPlusNormal"/>
              <w:jc w:val="center"/>
            </w:pPr>
            <w:r>
              <w:t>230,3</w:t>
            </w:r>
          </w:p>
        </w:tc>
        <w:tc>
          <w:tcPr>
            <w:tcW w:w="1300" w:type="dxa"/>
            <w:gridSpan w:val="2"/>
          </w:tcPr>
          <w:p w:rsidR="00B91226" w:rsidRDefault="00B91226">
            <w:pPr>
              <w:pStyle w:val="ConsPlusNormal"/>
              <w:jc w:val="center"/>
            </w:pPr>
            <w:r>
              <w:t>230,3</w:t>
            </w:r>
          </w:p>
        </w:tc>
        <w:tc>
          <w:tcPr>
            <w:tcW w:w="1484" w:type="dxa"/>
            <w:gridSpan w:val="2"/>
          </w:tcPr>
          <w:p w:rsidR="00B91226" w:rsidRDefault="00B91226">
            <w:pPr>
              <w:pStyle w:val="ConsPlusNormal"/>
              <w:jc w:val="center"/>
            </w:pPr>
            <w:r>
              <w:t>230,3</w:t>
            </w:r>
          </w:p>
        </w:tc>
        <w:tc>
          <w:tcPr>
            <w:tcW w:w="1144" w:type="dxa"/>
          </w:tcPr>
          <w:p w:rsidR="00B91226" w:rsidRDefault="00B91226">
            <w:pPr>
              <w:pStyle w:val="ConsPlusNormal"/>
              <w:jc w:val="center"/>
            </w:pPr>
            <w:r>
              <w:t>230,3</w:t>
            </w:r>
          </w:p>
        </w:tc>
      </w:tr>
      <w:tr w:rsidR="00B91226">
        <w:tc>
          <w:tcPr>
            <w:tcW w:w="454" w:type="dxa"/>
            <w:vMerge/>
          </w:tcPr>
          <w:p w:rsidR="00B91226" w:rsidRDefault="00B91226"/>
        </w:tc>
        <w:tc>
          <w:tcPr>
            <w:tcW w:w="2044" w:type="dxa"/>
            <w:vMerge/>
          </w:tcPr>
          <w:p w:rsidR="00B91226" w:rsidRDefault="00B91226"/>
        </w:tc>
        <w:tc>
          <w:tcPr>
            <w:tcW w:w="1204" w:type="dxa"/>
          </w:tcPr>
          <w:p w:rsidR="00B91226" w:rsidRDefault="00B91226">
            <w:pPr>
              <w:pStyle w:val="ConsPlusNormal"/>
            </w:pPr>
            <w:r>
              <w:t>%</w:t>
            </w:r>
          </w:p>
        </w:tc>
        <w:tc>
          <w:tcPr>
            <w:tcW w:w="1923" w:type="dxa"/>
            <w:gridSpan w:val="2"/>
          </w:tcPr>
          <w:p w:rsidR="00B91226" w:rsidRDefault="00B91226">
            <w:pPr>
              <w:pStyle w:val="ConsPlusNormal"/>
              <w:jc w:val="center"/>
            </w:pPr>
            <w:r>
              <w:t>100</w:t>
            </w:r>
          </w:p>
        </w:tc>
        <w:tc>
          <w:tcPr>
            <w:tcW w:w="680" w:type="dxa"/>
          </w:tcPr>
          <w:p w:rsidR="00B91226" w:rsidRDefault="00B91226">
            <w:pPr>
              <w:pStyle w:val="ConsPlusNormal"/>
              <w:jc w:val="center"/>
            </w:pPr>
            <w:r>
              <w:t>100</w:t>
            </w:r>
          </w:p>
        </w:tc>
        <w:tc>
          <w:tcPr>
            <w:tcW w:w="836" w:type="dxa"/>
          </w:tcPr>
          <w:p w:rsidR="00B91226" w:rsidRDefault="00B91226">
            <w:pPr>
              <w:pStyle w:val="ConsPlusNormal"/>
              <w:jc w:val="center"/>
            </w:pPr>
            <w:r>
              <w:t>100</w:t>
            </w:r>
          </w:p>
        </w:tc>
        <w:tc>
          <w:tcPr>
            <w:tcW w:w="1448" w:type="dxa"/>
            <w:gridSpan w:val="2"/>
          </w:tcPr>
          <w:p w:rsidR="00B91226" w:rsidRDefault="00B91226">
            <w:pPr>
              <w:pStyle w:val="ConsPlusNormal"/>
              <w:jc w:val="center"/>
            </w:pPr>
            <w:r>
              <w:t>100</w:t>
            </w:r>
          </w:p>
        </w:tc>
        <w:tc>
          <w:tcPr>
            <w:tcW w:w="1416" w:type="dxa"/>
            <w:gridSpan w:val="2"/>
          </w:tcPr>
          <w:p w:rsidR="00B91226" w:rsidRDefault="00B91226">
            <w:pPr>
              <w:pStyle w:val="ConsPlusNormal"/>
              <w:jc w:val="center"/>
            </w:pPr>
            <w:r>
              <w:t>100</w:t>
            </w:r>
          </w:p>
        </w:tc>
        <w:tc>
          <w:tcPr>
            <w:tcW w:w="1346" w:type="dxa"/>
            <w:gridSpan w:val="2"/>
          </w:tcPr>
          <w:p w:rsidR="00B91226" w:rsidRDefault="00B91226">
            <w:pPr>
              <w:pStyle w:val="ConsPlusNormal"/>
              <w:jc w:val="center"/>
            </w:pPr>
            <w:r>
              <w:t>100</w:t>
            </w:r>
          </w:p>
        </w:tc>
        <w:tc>
          <w:tcPr>
            <w:tcW w:w="1251" w:type="dxa"/>
            <w:gridSpan w:val="2"/>
          </w:tcPr>
          <w:p w:rsidR="00B91226" w:rsidRDefault="00B91226">
            <w:pPr>
              <w:pStyle w:val="ConsPlusNormal"/>
              <w:jc w:val="center"/>
            </w:pPr>
            <w:r>
              <w:t>100</w:t>
            </w:r>
          </w:p>
        </w:tc>
        <w:tc>
          <w:tcPr>
            <w:tcW w:w="1300" w:type="dxa"/>
            <w:gridSpan w:val="2"/>
          </w:tcPr>
          <w:p w:rsidR="00B91226" w:rsidRDefault="00B91226">
            <w:pPr>
              <w:pStyle w:val="ConsPlusNormal"/>
              <w:jc w:val="center"/>
            </w:pPr>
            <w:r>
              <w:t>100</w:t>
            </w:r>
          </w:p>
        </w:tc>
        <w:tc>
          <w:tcPr>
            <w:tcW w:w="1484" w:type="dxa"/>
            <w:gridSpan w:val="2"/>
          </w:tcPr>
          <w:p w:rsidR="00B91226" w:rsidRDefault="00B91226">
            <w:pPr>
              <w:pStyle w:val="ConsPlusNormal"/>
              <w:jc w:val="center"/>
            </w:pPr>
            <w:r>
              <w:t>100</w:t>
            </w:r>
          </w:p>
        </w:tc>
        <w:tc>
          <w:tcPr>
            <w:tcW w:w="1144" w:type="dxa"/>
          </w:tcPr>
          <w:p w:rsidR="00B91226" w:rsidRDefault="00B91226">
            <w:pPr>
              <w:pStyle w:val="ConsPlusNormal"/>
              <w:jc w:val="center"/>
            </w:pPr>
            <w:r>
              <w:t>100</w:t>
            </w:r>
          </w:p>
        </w:tc>
      </w:tr>
      <w:tr w:rsidR="00B91226">
        <w:tc>
          <w:tcPr>
            <w:tcW w:w="454" w:type="dxa"/>
          </w:tcPr>
          <w:p w:rsidR="00B91226" w:rsidRDefault="00B91226">
            <w:pPr>
              <w:pStyle w:val="ConsPlusNormal"/>
            </w:pPr>
            <w:r>
              <w:t>4</w:t>
            </w:r>
          </w:p>
        </w:tc>
        <w:tc>
          <w:tcPr>
            <w:tcW w:w="16076" w:type="dxa"/>
            <w:gridSpan w:val="19"/>
          </w:tcPr>
          <w:p w:rsidR="00B91226" w:rsidRDefault="00B91226">
            <w:pPr>
              <w:pStyle w:val="ConsPlusNormal"/>
              <w:outlineLvl w:val="2"/>
            </w:pPr>
            <w:r>
              <w:t>Задачи:</w:t>
            </w:r>
          </w:p>
          <w:p w:rsidR="00B91226" w:rsidRDefault="00B91226">
            <w:pPr>
              <w:pStyle w:val="ConsPlusNormal"/>
            </w:pPr>
            <w:r>
              <w:t>1. Обеспечение сохранности сети автомобильных дорог города.</w:t>
            </w:r>
          </w:p>
          <w:p w:rsidR="00B91226" w:rsidRDefault="00B91226">
            <w:pPr>
              <w:pStyle w:val="ConsPlusNormal"/>
            </w:pPr>
            <w:r>
              <w:t>2. Обеспечение дорожной безопасности</w:t>
            </w:r>
          </w:p>
        </w:tc>
      </w:tr>
      <w:tr w:rsidR="00B91226">
        <w:tc>
          <w:tcPr>
            <w:tcW w:w="454" w:type="dxa"/>
          </w:tcPr>
          <w:p w:rsidR="00B91226" w:rsidRDefault="00B91226">
            <w:pPr>
              <w:pStyle w:val="ConsPlusNormal"/>
            </w:pPr>
            <w:r>
              <w:t>5</w:t>
            </w:r>
          </w:p>
        </w:tc>
        <w:tc>
          <w:tcPr>
            <w:tcW w:w="16076" w:type="dxa"/>
            <w:gridSpan w:val="19"/>
          </w:tcPr>
          <w:p w:rsidR="00B91226" w:rsidRDefault="00B91226">
            <w:pPr>
              <w:pStyle w:val="ConsPlusNormal"/>
            </w:pPr>
            <w:hyperlink w:anchor="P1431" w:history="1">
              <w:r>
                <w:rPr>
                  <w:color w:val="0000FF"/>
                </w:rPr>
                <w:t>Подпрограмма</w:t>
              </w:r>
            </w:hyperlink>
            <w:r>
              <w:t xml:space="preserve"> "Развитие транспортной системы"</w:t>
            </w:r>
          </w:p>
        </w:tc>
      </w:tr>
      <w:tr w:rsidR="00B91226">
        <w:tc>
          <w:tcPr>
            <w:tcW w:w="454" w:type="dxa"/>
          </w:tcPr>
          <w:p w:rsidR="00B91226" w:rsidRDefault="00B91226">
            <w:pPr>
              <w:pStyle w:val="ConsPlusNormal"/>
            </w:pPr>
            <w:r>
              <w:lastRenderedPageBreak/>
              <w:t>6</w:t>
            </w:r>
          </w:p>
        </w:tc>
        <w:tc>
          <w:tcPr>
            <w:tcW w:w="2044" w:type="dxa"/>
          </w:tcPr>
          <w:p w:rsidR="00B91226" w:rsidRDefault="00B91226">
            <w:pPr>
              <w:pStyle w:val="ConsPlusNormal"/>
            </w:pPr>
            <w:r>
              <w:t>Доля протяженности автомобильных дорог общего пользования местного значения, на которой проведены работы по текущему и капитальному ремонтам, в общей протяженности сети</w:t>
            </w:r>
          </w:p>
        </w:tc>
        <w:tc>
          <w:tcPr>
            <w:tcW w:w="1204" w:type="dxa"/>
          </w:tcPr>
          <w:p w:rsidR="00B91226" w:rsidRDefault="00B91226">
            <w:pPr>
              <w:pStyle w:val="ConsPlusNormal"/>
            </w:pPr>
            <w:r>
              <w:t>%</w:t>
            </w:r>
          </w:p>
        </w:tc>
        <w:tc>
          <w:tcPr>
            <w:tcW w:w="1302" w:type="dxa"/>
          </w:tcPr>
          <w:p w:rsidR="00B91226" w:rsidRDefault="00B91226">
            <w:pPr>
              <w:pStyle w:val="ConsPlusNormal"/>
              <w:jc w:val="center"/>
            </w:pPr>
            <w:r>
              <w:t>1,0</w:t>
            </w:r>
          </w:p>
        </w:tc>
        <w:tc>
          <w:tcPr>
            <w:tcW w:w="1301" w:type="dxa"/>
            <w:gridSpan w:val="2"/>
          </w:tcPr>
          <w:p w:rsidR="00B91226" w:rsidRDefault="00B91226">
            <w:pPr>
              <w:pStyle w:val="ConsPlusNormal"/>
              <w:jc w:val="center"/>
            </w:pPr>
            <w:r>
              <w:t>1,0</w:t>
            </w:r>
          </w:p>
        </w:tc>
        <w:tc>
          <w:tcPr>
            <w:tcW w:w="1176" w:type="dxa"/>
            <w:gridSpan w:val="2"/>
          </w:tcPr>
          <w:p w:rsidR="00B91226" w:rsidRDefault="00B91226">
            <w:pPr>
              <w:pStyle w:val="ConsPlusNormal"/>
              <w:jc w:val="center"/>
            </w:pPr>
            <w:r>
              <w:t>1,0</w:t>
            </w:r>
          </w:p>
        </w:tc>
        <w:tc>
          <w:tcPr>
            <w:tcW w:w="1448" w:type="dxa"/>
            <w:gridSpan w:val="2"/>
          </w:tcPr>
          <w:p w:rsidR="00B91226" w:rsidRDefault="00B91226">
            <w:pPr>
              <w:pStyle w:val="ConsPlusNormal"/>
              <w:jc w:val="center"/>
            </w:pPr>
            <w:r>
              <w:t>1,0</w:t>
            </w:r>
          </w:p>
        </w:tc>
        <w:tc>
          <w:tcPr>
            <w:tcW w:w="1416" w:type="dxa"/>
            <w:gridSpan w:val="2"/>
          </w:tcPr>
          <w:p w:rsidR="00B91226" w:rsidRDefault="00B91226">
            <w:pPr>
              <w:pStyle w:val="ConsPlusNormal"/>
              <w:jc w:val="center"/>
            </w:pPr>
            <w:r>
              <w:t>1,0</w:t>
            </w:r>
          </w:p>
        </w:tc>
        <w:tc>
          <w:tcPr>
            <w:tcW w:w="1346" w:type="dxa"/>
            <w:gridSpan w:val="2"/>
          </w:tcPr>
          <w:p w:rsidR="00B91226" w:rsidRDefault="00B91226">
            <w:pPr>
              <w:pStyle w:val="ConsPlusNormal"/>
              <w:jc w:val="center"/>
            </w:pPr>
            <w:r>
              <w:t>1,0</w:t>
            </w:r>
          </w:p>
        </w:tc>
        <w:tc>
          <w:tcPr>
            <w:tcW w:w="1251" w:type="dxa"/>
            <w:gridSpan w:val="2"/>
          </w:tcPr>
          <w:p w:rsidR="00B91226" w:rsidRDefault="00B91226">
            <w:pPr>
              <w:pStyle w:val="ConsPlusNormal"/>
              <w:jc w:val="center"/>
            </w:pPr>
            <w:r>
              <w:t>1,0</w:t>
            </w:r>
          </w:p>
        </w:tc>
        <w:tc>
          <w:tcPr>
            <w:tcW w:w="1300" w:type="dxa"/>
            <w:gridSpan w:val="2"/>
          </w:tcPr>
          <w:p w:rsidR="00B91226" w:rsidRDefault="00B91226">
            <w:pPr>
              <w:pStyle w:val="ConsPlusNormal"/>
              <w:jc w:val="center"/>
            </w:pPr>
            <w:r>
              <w:t>1,0</w:t>
            </w:r>
          </w:p>
        </w:tc>
        <w:tc>
          <w:tcPr>
            <w:tcW w:w="1144" w:type="dxa"/>
          </w:tcPr>
          <w:p w:rsidR="00B91226" w:rsidRDefault="00B91226">
            <w:pPr>
              <w:pStyle w:val="ConsPlusNormal"/>
              <w:jc w:val="center"/>
            </w:pPr>
            <w:r>
              <w:t>1,0</w:t>
            </w:r>
          </w:p>
        </w:tc>
        <w:tc>
          <w:tcPr>
            <w:tcW w:w="1144" w:type="dxa"/>
          </w:tcPr>
          <w:p w:rsidR="00B91226" w:rsidRDefault="00B91226">
            <w:pPr>
              <w:pStyle w:val="ConsPlusNormal"/>
              <w:jc w:val="center"/>
            </w:pPr>
            <w:r>
              <w:t>1,0</w:t>
            </w:r>
          </w:p>
        </w:tc>
      </w:tr>
      <w:tr w:rsidR="00B91226">
        <w:tc>
          <w:tcPr>
            <w:tcW w:w="454" w:type="dxa"/>
          </w:tcPr>
          <w:p w:rsidR="00B91226" w:rsidRDefault="00B91226">
            <w:pPr>
              <w:pStyle w:val="ConsPlusNormal"/>
            </w:pPr>
            <w:r>
              <w:t>7</w:t>
            </w:r>
          </w:p>
        </w:tc>
        <w:tc>
          <w:tcPr>
            <w:tcW w:w="16076" w:type="dxa"/>
            <w:gridSpan w:val="19"/>
          </w:tcPr>
          <w:p w:rsidR="00B91226" w:rsidRDefault="00B91226">
            <w:pPr>
              <w:pStyle w:val="ConsPlusNormal"/>
              <w:outlineLvl w:val="2"/>
            </w:pPr>
            <w:r>
              <w:t>Задача 3. Обеспечение доступности и повышение качества транспортных услуг</w:t>
            </w:r>
          </w:p>
        </w:tc>
      </w:tr>
      <w:tr w:rsidR="00B91226">
        <w:tc>
          <w:tcPr>
            <w:tcW w:w="454" w:type="dxa"/>
          </w:tcPr>
          <w:p w:rsidR="00B91226" w:rsidRDefault="00B91226">
            <w:pPr>
              <w:pStyle w:val="ConsPlusNormal"/>
            </w:pPr>
            <w:r>
              <w:t>8</w:t>
            </w:r>
          </w:p>
        </w:tc>
        <w:tc>
          <w:tcPr>
            <w:tcW w:w="16076" w:type="dxa"/>
            <w:gridSpan w:val="19"/>
          </w:tcPr>
          <w:p w:rsidR="00B91226" w:rsidRDefault="00B91226">
            <w:pPr>
              <w:pStyle w:val="ConsPlusNormal"/>
            </w:pPr>
            <w:hyperlink w:anchor="P1431" w:history="1">
              <w:r>
                <w:rPr>
                  <w:color w:val="0000FF"/>
                </w:rPr>
                <w:t>Подпрограмма</w:t>
              </w:r>
            </w:hyperlink>
            <w:r>
              <w:t xml:space="preserve"> "Развитие транспортной системы"</w:t>
            </w:r>
          </w:p>
        </w:tc>
      </w:tr>
      <w:tr w:rsidR="00B91226">
        <w:tc>
          <w:tcPr>
            <w:tcW w:w="454" w:type="dxa"/>
          </w:tcPr>
          <w:p w:rsidR="00B91226" w:rsidRDefault="00B91226">
            <w:pPr>
              <w:pStyle w:val="ConsPlusNormal"/>
            </w:pPr>
            <w:r>
              <w:t>9</w:t>
            </w:r>
          </w:p>
        </w:tc>
        <w:tc>
          <w:tcPr>
            <w:tcW w:w="2044" w:type="dxa"/>
          </w:tcPr>
          <w:p w:rsidR="00B91226" w:rsidRDefault="00B91226">
            <w:pPr>
              <w:pStyle w:val="ConsPlusNormal"/>
            </w:pPr>
            <w:r>
              <w:t xml:space="preserve">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w:t>
            </w:r>
            <w:r>
              <w:lastRenderedPageBreak/>
              <w:t>перевозок в городе Ачинске</w:t>
            </w:r>
          </w:p>
        </w:tc>
        <w:tc>
          <w:tcPr>
            <w:tcW w:w="1204" w:type="dxa"/>
            <w:vMerge w:val="restart"/>
          </w:tcPr>
          <w:p w:rsidR="00B91226" w:rsidRDefault="00B91226">
            <w:pPr>
              <w:pStyle w:val="ConsPlusNormal"/>
            </w:pPr>
            <w:r>
              <w:lastRenderedPageBreak/>
              <w:t>км</w:t>
            </w:r>
          </w:p>
        </w:tc>
        <w:tc>
          <w:tcPr>
            <w:tcW w:w="1302" w:type="dxa"/>
          </w:tcPr>
          <w:p w:rsidR="00B91226" w:rsidRDefault="00B91226">
            <w:pPr>
              <w:pStyle w:val="ConsPlusNormal"/>
              <w:jc w:val="center"/>
            </w:pPr>
            <w:r>
              <w:t>2386177,0</w:t>
            </w:r>
          </w:p>
        </w:tc>
        <w:tc>
          <w:tcPr>
            <w:tcW w:w="1301" w:type="dxa"/>
            <w:gridSpan w:val="2"/>
          </w:tcPr>
          <w:p w:rsidR="00B91226" w:rsidRDefault="00B91226">
            <w:pPr>
              <w:pStyle w:val="ConsPlusNormal"/>
              <w:jc w:val="center"/>
            </w:pPr>
            <w:r>
              <w:t>2365855,9</w:t>
            </w:r>
          </w:p>
        </w:tc>
        <w:tc>
          <w:tcPr>
            <w:tcW w:w="1176" w:type="dxa"/>
            <w:gridSpan w:val="2"/>
          </w:tcPr>
          <w:p w:rsidR="00B91226" w:rsidRDefault="00B91226">
            <w:pPr>
              <w:pStyle w:val="ConsPlusNormal"/>
              <w:jc w:val="center"/>
            </w:pPr>
            <w:r>
              <w:t>2388428,8</w:t>
            </w:r>
          </w:p>
        </w:tc>
        <w:tc>
          <w:tcPr>
            <w:tcW w:w="1448" w:type="dxa"/>
            <w:gridSpan w:val="2"/>
          </w:tcPr>
          <w:p w:rsidR="00B91226" w:rsidRDefault="00B91226">
            <w:pPr>
              <w:pStyle w:val="ConsPlusNormal"/>
              <w:jc w:val="center"/>
            </w:pPr>
            <w:r>
              <w:t>2573409,0</w:t>
            </w:r>
          </w:p>
        </w:tc>
        <w:tc>
          <w:tcPr>
            <w:tcW w:w="1416" w:type="dxa"/>
            <w:gridSpan w:val="2"/>
          </w:tcPr>
          <w:p w:rsidR="00B91226" w:rsidRDefault="00B91226">
            <w:pPr>
              <w:pStyle w:val="ConsPlusNormal"/>
              <w:jc w:val="center"/>
            </w:pPr>
            <w:r>
              <w:t>2649880,5</w:t>
            </w:r>
          </w:p>
        </w:tc>
        <w:tc>
          <w:tcPr>
            <w:tcW w:w="1346" w:type="dxa"/>
            <w:gridSpan w:val="2"/>
          </w:tcPr>
          <w:p w:rsidR="00B91226" w:rsidRDefault="00B91226">
            <w:pPr>
              <w:pStyle w:val="ConsPlusNormal"/>
              <w:jc w:val="center"/>
            </w:pPr>
            <w:r>
              <w:t>2722343,5</w:t>
            </w:r>
          </w:p>
        </w:tc>
        <w:tc>
          <w:tcPr>
            <w:tcW w:w="1251" w:type="dxa"/>
            <w:gridSpan w:val="2"/>
          </w:tcPr>
          <w:p w:rsidR="00B91226" w:rsidRDefault="00B91226">
            <w:pPr>
              <w:pStyle w:val="ConsPlusNormal"/>
              <w:jc w:val="center"/>
            </w:pPr>
            <w:r>
              <w:t>2722605,9</w:t>
            </w:r>
          </w:p>
        </w:tc>
        <w:tc>
          <w:tcPr>
            <w:tcW w:w="1300" w:type="dxa"/>
            <w:gridSpan w:val="2"/>
          </w:tcPr>
          <w:p w:rsidR="00B91226" w:rsidRDefault="00B91226">
            <w:pPr>
              <w:pStyle w:val="ConsPlusNormal"/>
              <w:jc w:val="center"/>
            </w:pPr>
            <w:r>
              <w:t>2722605,9</w:t>
            </w:r>
          </w:p>
        </w:tc>
        <w:tc>
          <w:tcPr>
            <w:tcW w:w="1144" w:type="dxa"/>
          </w:tcPr>
          <w:p w:rsidR="00B91226" w:rsidRDefault="00B91226">
            <w:pPr>
              <w:pStyle w:val="ConsPlusNormal"/>
              <w:jc w:val="center"/>
            </w:pPr>
            <w:r>
              <w:t>2722605,9</w:t>
            </w:r>
          </w:p>
        </w:tc>
        <w:tc>
          <w:tcPr>
            <w:tcW w:w="1144" w:type="dxa"/>
          </w:tcPr>
          <w:p w:rsidR="00B91226" w:rsidRDefault="00B91226">
            <w:pPr>
              <w:pStyle w:val="ConsPlusNormal"/>
              <w:jc w:val="center"/>
            </w:pPr>
            <w:r>
              <w:t>2722605,9</w:t>
            </w:r>
          </w:p>
        </w:tc>
      </w:tr>
      <w:tr w:rsidR="00B91226">
        <w:tc>
          <w:tcPr>
            <w:tcW w:w="454" w:type="dxa"/>
          </w:tcPr>
          <w:p w:rsidR="00B91226" w:rsidRDefault="00B91226">
            <w:pPr>
              <w:pStyle w:val="ConsPlusNormal"/>
            </w:pPr>
          </w:p>
        </w:tc>
        <w:tc>
          <w:tcPr>
            <w:tcW w:w="2044" w:type="dxa"/>
          </w:tcPr>
          <w:p w:rsidR="00B91226" w:rsidRDefault="00B91226">
            <w:pPr>
              <w:pStyle w:val="ConsPlusNormal"/>
            </w:pPr>
            <w:r>
              <w:t>автомобильный</w:t>
            </w:r>
          </w:p>
        </w:tc>
        <w:tc>
          <w:tcPr>
            <w:tcW w:w="1204" w:type="dxa"/>
            <w:vMerge/>
          </w:tcPr>
          <w:p w:rsidR="00B91226" w:rsidRDefault="00B91226"/>
        </w:tc>
        <w:tc>
          <w:tcPr>
            <w:tcW w:w="1302" w:type="dxa"/>
          </w:tcPr>
          <w:p w:rsidR="00B91226" w:rsidRDefault="00B91226">
            <w:pPr>
              <w:pStyle w:val="ConsPlusNormal"/>
              <w:jc w:val="center"/>
            </w:pPr>
            <w:r>
              <w:t>1193088,5</w:t>
            </w:r>
          </w:p>
        </w:tc>
        <w:tc>
          <w:tcPr>
            <w:tcW w:w="1301" w:type="dxa"/>
            <w:gridSpan w:val="2"/>
          </w:tcPr>
          <w:p w:rsidR="00B91226" w:rsidRDefault="00B91226">
            <w:pPr>
              <w:pStyle w:val="ConsPlusNormal"/>
              <w:jc w:val="center"/>
            </w:pPr>
            <w:r>
              <w:t>1341948,9</w:t>
            </w:r>
          </w:p>
        </w:tc>
        <w:tc>
          <w:tcPr>
            <w:tcW w:w="1176" w:type="dxa"/>
            <w:gridSpan w:val="2"/>
          </w:tcPr>
          <w:p w:rsidR="00B91226" w:rsidRDefault="00B91226">
            <w:pPr>
              <w:pStyle w:val="ConsPlusNormal"/>
              <w:jc w:val="center"/>
            </w:pPr>
            <w:r>
              <w:t>1364521,5</w:t>
            </w:r>
          </w:p>
        </w:tc>
        <w:tc>
          <w:tcPr>
            <w:tcW w:w="1448" w:type="dxa"/>
            <w:gridSpan w:val="2"/>
          </w:tcPr>
          <w:p w:rsidR="00B91226" w:rsidRDefault="00B91226">
            <w:pPr>
              <w:pStyle w:val="ConsPlusNormal"/>
              <w:jc w:val="center"/>
            </w:pPr>
            <w:r>
              <w:t>1547244,2</w:t>
            </w:r>
          </w:p>
        </w:tc>
        <w:tc>
          <w:tcPr>
            <w:tcW w:w="1416" w:type="dxa"/>
            <w:gridSpan w:val="2"/>
          </w:tcPr>
          <w:p w:rsidR="00B91226" w:rsidRDefault="00B91226">
            <w:pPr>
              <w:pStyle w:val="ConsPlusNormal"/>
              <w:jc w:val="center"/>
            </w:pPr>
            <w:r>
              <w:t>1626815,3</w:t>
            </w:r>
          </w:p>
        </w:tc>
        <w:tc>
          <w:tcPr>
            <w:tcW w:w="1346" w:type="dxa"/>
            <w:gridSpan w:val="2"/>
          </w:tcPr>
          <w:p w:rsidR="00B91226" w:rsidRDefault="00B91226">
            <w:pPr>
              <w:pStyle w:val="ConsPlusNormal"/>
              <w:jc w:val="center"/>
            </w:pPr>
            <w:r>
              <w:t>1696178,7</w:t>
            </w:r>
          </w:p>
        </w:tc>
        <w:tc>
          <w:tcPr>
            <w:tcW w:w="1251" w:type="dxa"/>
            <w:gridSpan w:val="2"/>
          </w:tcPr>
          <w:p w:rsidR="00B91226" w:rsidRDefault="00B91226">
            <w:pPr>
              <w:pStyle w:val="ConsPlusNormal"/>
              <w:jc w:val="center"/>
            </w:pPr>
            <w:r>
              <w:t>1696441,1</w:t>
            </w:r>
          </w:p>
        </w:tc>
        <w:tc>
          <w:tcPr>
            <w:tcW w:w="1300" w:type="dxa"/>
            <w:gridSpan w:val="2"/>
          </w:tcPr>
          <w:p w:rsidR="00B91226" w:rsidRDefault="00B91226">
            <w:pPr>
              <w:pStyle w:val="ConsPlusNormal"/>
              <w:jc w:val="center"/>
            </w:pPr>
            <w:r>
              <w:t>1696441,1</w:t>
            </w:r>
          </w:p>
        </w:tc>
        <w:tc>
          <w:tcPr>
            <w:tcW w:w="1144" w:type="dxa"/>
          </w:tcPr>
          <w:p w:rsidR="00B91226" w:rsidRDefault="00B91226">
            <w:pPr>
              <w:pStyle w:val="ConsPlusNormal"/>
              <w:jc w:val="center"/>
            </w:pPr>
            <w:r>
              <w:t>1696441,1</w:t>
            </w:r>
          </w:p>
        </w:tc>
        <w:tc>
          <w:tcPr>
            <w:tcW w:w="1144" w:type="dxa"/>
          </w:tcPr>
          <w:p w:rsidR="00B91226" w:rsidRDefault="00B91226">
            <w:pPr>
              <w:pStyle w:val="ConsPlusNormal"/>
              <w:jc w:val="center"/>
            </w:pPr>
            <w:r>
              <w:t>1696441,1</w:t>
            </w:r>
          </w:p>
        </w:tc>
      </w:tr>
      <w:tr w:rsidR="00B91226">
        <w:tc>
          <w:tcPr>
            <w:tcW w:w="454" w:type="dxa"/>
          </w:tcPr>
          <w:p w:rsidR="00B91226" w:rsidRDefault="00B91226">
            <w:pPr>
              <w:pStyle w:val="ConsPlusNormal"/>
            </w:pPr>
          </w:p>
        </w:tc>
        <w:tc>
          <w:tcPr>
            <w:tcW w:w="2044" w:type="dxa"/>
          </w:tcPr>
          <w:p w:rsidR="00B91226" w:rsidRDefault="00B91226">
            <w:pPr>
              <w:pStyle w:val="ConsPlusNormal"/>
            </w:pPr>
            <w:r>
              <w:t>электрический</w:t>
            </w:r>
          </w:p>
        </w:tc>
        <w:tc>
          <w:tcPr>
            <w:tcW w:w="1204" w:type="dxa"/>
            <w:vMerge/>
          </w:tcPr>
          <w:p w:rsidR="00B91226" w:rsidRDefault="00B91226"/>
        </w:tc>
        <w:tc>
          <w:tcPr>
            <w:tcW w:w="1302" w:type="dxa"/>
          </w:tcPr>
          <w:p w:rsidR="00B91226" w:rsidRDefault="00B91226">
            <w:pPr>
              <w:pStyle w:val="ConsPlusNormal"/>
              <w:jc w:val="center"/>
            </w:pPr>
            <w:r>
              <w:t>1193088,5</w:t>
            </w:r>
          </w:p>
        </w:tc>
        <w:tc>
          <w:tcPr>
            <w:tcW w:w="1301" w:type="dxa"/>
            <w:gridSpan w:val="2"/>
          </w:tcPr>
          <w:p w:rsidR="00B91226" w:rsidRDefault="00B91226">
            <w:pPr>
              <w:pStyle w:val="ConsPlusNormal"/>
              <w:jc w:val="center"/>
            </w:pPr>
            <w:r>
              <w:t>1023907,0</w:t>
            </w:r>
          </w:p>
        </w:tc>
        <w:tc>
          <w:tcPr>
            <w:tcW w:w="1176" w:type="dxa"/>
            <w:gridSpan w:val="2"/>
          </w:tcPr>
          <w:p w:rsidR="00B91226" w:rsidRDefault="00B91226">
            <w:pPr>
              <w:pStyle w:val="ConsPlusNormal"/>
              <w:jc w:val="center"/>
            </w:pPr>
            <w:r>
              <w:t>1023907,3</w:t>
            </w:r>
          </w:p>
        </w:tc>
        <w:tc>
          <w:tcPr>
            <w:tcW w:w="1448" w:type="dxa"/>
            <w:gridSpan w:val="2"/>
          </w:tcPr>
          <w:p w:rsidR="00B91226" w:rsidRDefault="00B91226">
            <w:pPr>
              <w:pStyle w:val="ConsPlusNormal"/>
              <w:jc w:val="center"/>
            </w:pPr>
            <w:r>
              <w:t>1026164,8</w:t>
            </w:r>
          </w:p>
        </w:tc>
        <w:tc>
          <w:tcPr>
            <w:tcW w:w="1416" w:type="dxa"/>
            <w:gridSpan w:val="2"/>
          </w:tcPr>
          <w:p w:rsidR="00B91226" w:rsidRDefault="00B91226">
            <w:pPr>
              <w:pStyle w:val="ConsPlusNormal"/>
              <w:jc w:val="center"/>
            </w:pPr>
            <w:r>
              <w:t>1023065,2</w:t>
            </w:r>
          </w:p>
        </w:tc>
        <w:tc>
          <w:tcPr>
            <w:tcW w:w="1346" w:type="dxa"/>
            <w:gridSpan w:val="2"/>
          </w:tcPr>
          <w:p w:rsidR="00B91226" w:rsidRDefault="00B91226">
            <w:pPr>
              <w:pStyle w:val="ConsPlusNormal"/>
              <w:jc w:val="center"/>
            </w:pPr>
            <w:r>
              <w:t>1026164,8</w:t>
            </w:r>
          </w:p>
        </w:tc>
        <w:tc>
          <w:tcPr>
            <w:tcW w:w="1251" w:type="dxa"/>
            <w:gridSpan w:val="2"/>
          </w:tcPr>
          <w:p w:rsidR="00B91226" w:rsidRDefault="00B91226">
            <w:pPr>
              <w:pStyle w:val="ConsPlusNormal"/>
              <w:jc w:val="center"/>
            </w:pPr>
            <w:r>
              <w:t>1026164,8</w:t>
            </w:r>
          </w:p>
        </w:tc>
        <w:tc>
          <w:tcPr>
            <w:tcW w:w="1300" w:type="dxa"/>
            <w:gridSpan w:val="2"/>
          </w:tcPr>
          <w:p w:rsidR="00B91226" w:rsidRDefault="00B91226">
            <w:pPr>
              <w:pStyle w:val="ConsPlusNormal"/>
              <w:jc w:val="center"/>
            </w:pPr>
            <w:r>
              <w:t>1026164,8</w:t>
            </w:r>
          </w:p>
        </w:tc>
        <w:tc>
          <w:tcPr>
            <w:tcW w:w="1144" w:type="dxa"/>
          </w:tcPr>
          <w:p w:rsidR="00B91226" w:rsidRDefault="00B91226">
            <w:pPr>
              <w:pStyle w:val="ConsPlusNormal"/>
              <w:jc w:val="center"/>
            </w:pPr>
            <w:r>
              <w:t>1026164,8</w:t>
            </w:r>
          </w:p>
        </w:tc>
        <w:tc>
          <w:tcPr>
            <w:tcW w:w="1144" w:type="dxa"/>
          </w:tcPr>
          <w:p w:rsidR="00B91226" w:rsidRDefault="00B91226">
            <w:pPr>
              <w:pStyle w:val="ConsPlusNormal"/>
              <w:jc w:val="center"/>
            </w:pPr>
            <w:r>
              <w:t>1026164,8</w:t>
            </w:r>
          </w:p>
        </w:tc>
      </w:tr>
    </w:tbl>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right"/>
        <w:outlineLvl w:val="1"/>
      </w:pPr>
      <w:r>
        <w:t>Приложение N 2</w:t>
      </w:r>
    </w:p>
    <w:p w:rsidR="00B91226" w:rsidRDefault="00B91226">
      <w:pPr>
        <w:pStyle w:val="ConsPlusNormal"/>
        <w:jc w:val="right"/>
      </w:pPr>
      <w:r>
        <w:t>к муниципальной программе</w:t>
      </w:r>
    </w:p>
    <w:p w:rsidR="00B91226" w:rsidRDefault="00B91226">
      <w:pPr>
        <w:pStyle w:val="ConsPlusNormal"/>
        <w:jc w:val="right"/>
      </w:pPr>
      <w:r>
        <w:t>города Ачинска</w:t>
      </w:r>
    </w:p>
    <w:p w:rsidR="00B91226" w:rsidRDefault="00B91226">
      <w:pPr>
        <w:pStyle w:val="ConsPlusNormal"/>
        <w:jc w:val="right"/>
      </w:pPr>
      <w:r>
        <w:t>"Развитие транспортной системы"</w:t>
      </w:r>
    </w:p>
    <w:p w:rsidR="00B91226" w:rsidRDefault="00B91226">
      <w:pPr>
        <w:pStyle w:val="ConsPlusNormal"/>
        <w:jc w:val="both"/>
      </w:pPr>
    </w:p>
    <w:p w:rsidR="00B91226" w:rsidRDefault="00B91226">
      <w:pPr>
        <w:pStyle w:val="ConsPlusTitle"/>
        <w:jc w:val="center"/>
      </w:pPr>
      <w:bookmarkStart w:id="2" w:name="P355"/>
      <w:bookmarkEnd w:id="2"/>
      <w:r>
        <w:t>ИНФОРМАЦИЯ</w:t>
      </w:r>
    </w:p>
    <w:p w:rsidR="00B91226" w:rsidRDefault="00B91226">
      <w:pPr>
        <w:pStyle w:val="ConsPlusTitle"/>
        <w:jc w:val="center"/>
      </w:pPr>
      <w:r>
        <w:t>О РЕСУРСНОМ ОБЕСПЕЧЕНИИ МУНИЦИПАЛЬНОЙ ПРОГРАММЫ ГОРОДА</w:t>
      </w:r>
    </w:p>
    <w:p w:rsidR="00B91226" w:rsidRDefault="00B91226">
      <w:pPr>
        <w:pStyle w:val="ConsPlusTitle"/>
        <w:jc w:val="center"/>
      </w:pPr>
      <w:r>
        <w:t>АЧИНСКА ЗА СЧЕТ СРЕДСТВ БЮДЖЕТА ГОРОДА, В ТОМ ЧИСЛЕ</w:t>
      </w:r>
    </w:p>
    <w:p w:rsidR="00B91226" w:rsidRDefault="00B91226">
      <w:pPr>
        <w:pStyle w:val="ConsPlusTitle"/>
        <w:jc w:val="center"/>
      </w:pPr>
      <w:r>
        <w:t>СРЕДСТВ, ПОСТУПИВШИХ ИЗ БЮДЖЕТОВ ДРУГИХ УРОВНЕЙ</w:t>
      </w:r>
    </w:p>
    <w:p w:rsidR="00B91226" w:rsidRDefault="00B91226">
      <w:pPr>
        <w:pStyle w:val="ConsPlusTitle"/>
        <w:jc w:val="center"/>
      </w:pPr>
      <w:r>
        <w:t>БЮДЖЕТНОЙ СИСТЕМЫ РФ</w:t>
      </w:r>
    </w:p>
    <w:p w:rsidR="00B91226" w:rsidRDefault="00B9122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91226">
        <w:trPr>
          <w:jc w:val="center"/>
        </w:trPr>
        <w:tc>
          <w:tcPr>
            <w:tcW w:w="9294" w:type="dxa"/>
            <w:tcBorders>
              <w:top w:val="nil"/>
              <w:left w:val="single" w:sz="24" w:space="0" w:color="CED3F1"/>
              <w:bottom w:val="nil"/>
              <w:right w:val="single" w:sz="24" w:space="0" w:color="F4F3F8"/>
            </w:tcBorders>
            <w:shd w:val="clear" w:color="auto" w:fill="F4F3F8"/>
          </w:tcPr>
          <w:p w:rsidR="00B91226" w:rsidRDefault="00B91226">
            <w:pPr>
              <w:pStyle w:val="ConsPlusNormal"/>
              <w:jc w:val="center"/>
            </w:pPr>
            <w:r>
              <w:rPr>
                <w:color w:val="392C69"/>
              </w:rPr>
              <w:t>Список изменяющих документов</w:t>
            </w:r>
          </w:p>
          <w:p w:rsidR="00B91226" w:rsidRDefault="00B91226">
            <w:pPr>
              <w:pStyle w:val="ConsPlusNormal"/>
              <w:jc w:val="center"/>
            </w:pPr>
            <w:r>
              <w:rPr>
                <w:color w:val="392C69"/>
              </w:rPr>
              <w:t xml:space="preserve">(в ред. </w:t>
            </w:r>
            <w:hyperlink r:id="rId66" w:history="1">
              <w:r>
                <w:rPr>
                  <w:color w:val="0000FF"/>
                </w:rPr>
                <w:t>Постановления</w:t>
              </w:r>
            </w:hyperlink>
            <w:r>
              <w:rPr>
                <w:color w:val="392C69"/>
              </w:rPr>
              <w:t xml:space="preserve"> администрации г. Ачинска Красноярского края</w:t>
            </w:r>
          </w:p>
          <w:p w:rsidR="00B91226" w:rsidRDefault="00B91226">
            <w:pPr>
              <w:pStyle w:val="ConsPlusNormal"/>
              <w:jc w:val="center"/>
            </w:pPr>
            <w:r>
              <w:rPr>
                <w:color w:val="392C69"/>
              </w:rPr>
              <w:t>от 23.11.2017 N 375-п)</w:t>
            </w:r>
          </w:p>
        </w:tc>
      </w:tr>
    </w:tbl>
    <w:p w:rsidR="00B91226" w:rsidRDefault="00B91226">
      <w:pPr>
        <w:pStyle w:val="ConsPlusNormal"/>
        <w:jc w:val="both"/>
      </w:pPr>
    </w:p>
    <w:p w:rsidR="00B91226" w:rsidRDefault="00B91226">
      <w:pPr>
        <w:pStyle w:val="ConsPlusNormal"/>
        <w:jc w:val="right"/>
      </w:pPr>
      <w:r>
        <w:t>тыс. рублей</w:t>
      </w:r>
    </w:p>
    <w:p w:rsidR="00B91226" w:rsidRDefault="00B9122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1744"/>
        <w:gridCol w:w="694"/>
        <w:gridCol w:w="409"/>
        <w:gridCol w:w="589"/>
        <w:gridCol w:w="409"/>
        <w:gridCol w:w="1024"/>
        <w:gridCol w:w="1024"/>
        <w:gridCol w:w="1024"/>
        <w:gridCol w:w="1159"/>
      </w:tblGrid>
      <w:tr w:rsidR="00B91226">
        <w:tc>
          <w:tcPr>
            <w:tcW w:w="454" w:type="dxa"/>
            <w:vMerge w:val="restart"/>
          </w:tcPr>
          <w:p w:rsidR="00B91226" w:rsidRDefault="00B91226">
            <w:pPr>
              <w:pStyle w:val="ConsPlusNormal"/>
              <w:jc w:val="center"/>
            </w:pPr>
            <w:r>
              <w:t>N п/п</w:t>
            </w:r>
          </w:p>
        </w:tc>
        <w:tc>
          <w:tcPr>
            <w:tcW w:w="1804" w:type="dxa"/>
            <w:vMerge w:val="restart"/>
          </w:tcPr>
          <w:p w:rsidR="00B91226" w:rsidRDefault="00B91226">
            <w:pPr>
              <w:pStyle w:val="ConsPlusNormal"/>
              <w:jc w:val="center"/>
            </w:pPr>
            <w:r>
              <w:t>Статус (муниципальная программа, подпрограмма)</w:t>
            </w:r>
          </w:p>
        </w:tc>
        <w:tc>
          <w:tcPr>
            <w:tcW w:w="1774" w:type="dxa"/>
            <w:vMerge w:val="restart"/>
          </w:tcPr>
          <w:p w:rsidR="00B91226" w:rsidRDefault="00B91226">
            <w:pPr>
              <w:pStyle w:val="ConsPlusNormal"/>
              <w:jc w:val="center"/>
            </w:pPr>
            <w:r>
              <w:t>Наименование муниципальной программы, подпрограммы</w:t>
            </w:r>
          </w:p>
        </w:tc>
        <w:tc>
          <w:tcPr>
            <w:tcW w:w="1744" w:type="dxa"/>
            <w:vMerge w:val="restart"/>
          </w:tcPr>
          <w:p w:rsidR="00B91226" w:rsidRDefault="00B91226">
            <w:pPr>
              <w:pStyle w:val="ConsPlusNormal"/>
              <w:jc w:val="center"/>
            </w:pPr>
            <w:r>
              <w:t>Наименование ГРБС</w:t>
            </w:r>
          </w:p>
        </w:tc>
        <w:tc>
          <w:tcPr>
            <w:tcW w:w="2101" w:type="dxa"/>
            <w:gridSpan w:val="4"/>
          </w:tcPr>
          <w:p w:rsidR="00B91226" w:rsidRDefault="00B91226">
            <w:pPr>
              <w:pStyle w:val="ConsPlusNormal"/>
              <w:jc w:val="center"/>
            </w:pPr>
            <w:r>
              <w:t>Код бюджетной классификации</w:t>
            </w:r>
          </w:p>
        </w:tc>
        <w:tc>
          <w:tcPr>
            <w:tcW w:w="1024" w:type="dxa"/>
          </w:tcPr>
          <w:p w:rsidR="00B91226" w:rsidRDefault="00B91226">
            <w:pPr>
              <w:pStyle w:val="ConsPlusNormal"/>
              <w:jc w:val="center"/>
            </w:pPr>
            <w:r>
              <w:t>2017 год</w:t>
            </w:r>
          </w:p>
        </w:tc>
        <w:tc>
          <w:tcPr>
            <w:tcW w:w="1024" w:type="dxa"/>
          </w:tcPr>
          <w:p w:rsidR="00B91226" w:rsidRDefault="00B91226">
            <w:pPr>
              <w:pStyle w:val="ConsPlusNormal"/>
              <w:jc w:val="center"/>
            </w:pPr>
            <w:r>
              <w:t>2018 год</w:t>
            </w:r>
          </w:p>
        </w:tc>
        <w:tc>
          <w:tcPr>
            <w:tcW w:w="1024" w:type="dxa"/>
          </w:tcPr>
          <w:p w:rsidR="00B91226" w:rsidRDefault="00B91226">
            <w:pPr>
              <w:pStyle w:val="ConsPlusNormal"/>
              <w:jc w:val="center"/>
            </w:pPr>
            <w:r>
              <w:t>2019 год</w:t>
            </w:r>
          </w:p>
        </w:tc>
        <w:tc>
          <w:tcPr>
            <w:tcW w:w="1159" w:type="dxa"/>
          </w:tcPr>
          <w:p w:rsidR="00B91226" w:rsidRDefault="00B91226">
            <w:pPr>
              <w:pStyle w:val="ConsPlusNormal"/>
              <w:jc w:val="center"/>
            </w:pPr>
            <w:r>
              <w:t xml:space="preserve">Итого на текущий год и плановый </w:t>
            </w:r>
            <w:r>
              <w:lastRenderedPageBreak/>
              <w:t>период</w:t>
            </w:r>
          </w:p>
        </w:tc>
      </w:tr>
      <w:tr w:rsidR="00B91226">
        <w:tc>
          <w:tcPr>
            <w:tcW w:w="454" w:type="dxa"/>
            <w:vMerge/>
          </w:tcPr>
          <w:p w:rsidR="00B91226" w:rsidRDefault="00B91226"/>
        </w:tc>
        <w:tc>
          <w:tcPr>
            <w:tcW w:w="1804" w:type="dxa"/>
            <w:vMerge/>
          </w:tcPr>
          <w:p w:rsidR="00B91226" w:rsidRDefault="00B91226"/>
        </w:tc>
        <w:tc>
          <w:tcPr>
            <w:tcW w:w="1774" w:type="dxa"/>
            <w:vMerge/>
          </w:tcPr>
          <w:p w:rsidR="00B91226" w:rsidRDefault="00B91226"/>
        </w:tc>
        <w:tc>
          <w:tcPr>
            <w:tcW w:w="1744" w:type="dxa"/>
            <w:vMerge/>
          </w:tcPr>
          <w:p w:rsidR="00B91226" w:rsidRDefault="00B91226"/>
        </w:tc>
        <w:tc>
          <w:tcPr>
            <w:tcW w:w="694" w:type="dxa"/>
          </w:tcPr>
          <w:p w:rsidR="00B91226" w:rsidRDefault="00B91226">
            <w:pPr>
              <w:pStyle w:val="ConsPlusNormal"/>
              <w:jc w:val="center"/>
            </w:pPr>
            <w:r>
              <w:t>ГРБС</w:t>
            </w:r>
          </w:p>
        </w:tc>
        <w:tc>
          <w:tcPr>
            <w:tcW w:w="409" w:type="dxa"/>
          </w:tcPr>
          <w:p w:rsidR="00B91226" w:rsidRDefault="00B91226">
            <w:pPr>
              <w:pStyle w:val="ConsPlusNormal"/>
              <w:jc w:val="center"/>
            </w:pPr>
            <w:r>
              <w:t>Рз Пр</w:t>
            </w:r>
          </w:p>
        </w:tc>
        <w:tc>
          <w:tcPr>
            <w:tcW w:w="589" w:type="dxa"/>
          </w:tcPr>
          <w:p w:rsidR="00B91226" w:rsidRDefault="00B91226">
            <w:pPr>
              <w:pStyle w:val="ConsPlusNormal"/>
              <w:jc w:val="center"/>
            </w:pPr>
            <w:r>
              <w:t>ЦСР</w:t>
            </w:r>
          </w:p>
        </w:tc>
        <w:tc>
          <w:tcPr>
            <w:tcW w:w="409" w:type="dxa"/>
          </w:tcPr>
          <w:p w:rsidR="00B91226" w:rsidRDefault="00B91226">
            <w:pPr>
              <w:pStyle w:val="ConsPlusNormal"/>
              <w:jc w:val="center"/>
            </w:pPr>
            <w:r>
              <w:t>ВР</w:t>
            </w:r>
          </w:p>
        </w:tc>
        <w:tc>
          <w:tcPr>
            <w:tcW w:w="1024" w:type="dxa"/>
          </w:tcPr>
          <w:p w:rsidR="00B91226" w:rsidRDefault="00B91226">
            <w:pPr>
              <w:pStyle w:val="ConsPlusNormal"/>
              <w:jc w:val="center"/>
            </w:pPr>
            <w:r>
              <w:t>план</w:t>
            </w:r>
          </w:p>
        </w:tc>
        <w:tc>
          <w:tcPr>
            <w:tcW w:w="1024" w:type="dxa"/>
          </w:tcPr>
          <w:p w:rsidR="00B91226" w:rsidRDefault="00B91226">
            <w:pPr>
              <w:pStyle w:val="ConsPlusNormal"/>
              <w:jc w:val="center"/>
            </w:pPr>
            <w:r>
              <w:t>план</w:t>
            </w:r>
          </w:p>
        </w:tc>
        <w:tc>
          <w:tcPr>
            <w:tcW w:w="1024" w:type="dxa"/>
          </w:tcPr>
          <w:p w:rsidR="00B91226" w:rsidRDefault="00B91226">
            <w:pPr>
              <w:pStyle w:val="ConsPlusNormal"/>
              <w:jc w:val="center"/>
            </w:pPr>
            <w:r>
              <w:t>план</w:t>
            </w:r>
          </w:p>
        </w:tc>
        <w:tc>
          <w:tcPr>
            <w:tcW w:w="1159" w:type="dxa"/>
          </w:tcPr>
          <w:p w:rsidR="00B91226" w:rsidRDefault="00B91226">
            <w:pPr>
              <w:pStyle w:val="ConsPlusNormal"/>
              <w:jc w:val="center"/>
            </w:pPr>
            <w:r>
              <w:t>итого на период</w:t>
            </w:r>
          </w:p>
        </w:tc>
      </w:tr>
      <w:tr w:rsidR="00B91226">
        <w:tc>
          <w:tcPr>
            <w:tcW w:w="454" w:type="dxa"/>
          </w:tcPr>
          <w:p w:rsidR="00B91226" w:rsidRDefault="00B91226">
            <w:pPr>
              <w:pStyle w:val="ConsPlusNormal"/>
              <w:jc w:val="center"/>
            </w:pPr>
            <w:r>
              <w:t>1</w:t>
            </w:r>
          </w:p>
        </w:tc>
        <w:tc>
          <w:tcPr>
            <w:tcW w:w="1804" w:type="dxa"/>
          </w:tcPr>
          <w:p w:rsidR="00B91226" w:rsidRDefault="00B91226">
            <w:pPr>
              <w:pStyle w:val="ConsPlusNormal"/>
              <w:jc w:val="center"/>
            </w:pPr>
            <w:r>
              <w:t>2</w:t>
            </w:r>
          </w:p>
        </w:tc>
        <w:tc>
          <w:tcPr>
            <w:tcW w:w="1774" w:type="dxa"/>
          </w:tcPr>
          <w:p w:rsidR="00B91226" w:rsidRDefault="00B91226">
            <w:pPr>
              <w:pStyle w:val="ConsPlusNormal"/>
              <w:jc w:val="center"/>
            </w:pPr>
            <w:r>
              <w:t>3</w:t>
            </w:r>
          </w:p>
        </w:tc>
        <w:tc>
          <w:tcPr>
            <w:tcW w:w="1744" w:type="dxa"/>
          </w:tcPr>
          <w:p w:rsidR="00B91226" w:rsidRDefault="00B91226">
            <w:pPr>
              <w:pStyle w:val="ConsPlusNormal"/>
              <w:jc w:val="center"/>
            </w:pPr>
            <w:r>
              <w:t>4</w:t>
            </w:r>
          </w:p>
        </w:tc>
        <w:tc>
          <w:tcPr>
            <w:tcW w:w="694" w:type="dxa"/>
          </w:tcPr>
          <w:p w:rsidR="00B91226" w:rsidRDefault="00B91226">
            <w:pPr>
              <w:pStyle w:val="ConsPlusNormal"/>
              <w:jc w:val="center"/>
            </w:pPr>
            <w:r>
              <w:t>5</w:t>
            </w:r>
          </w:p>
        </w:tc>
        <w:tc>
          <w:tcPr>
            <w:tcW w:w="409" w:type="dxa"/>
          </w:tcPr>
          <w:p w:rsidR="00B91226" w:rsidRDefault="00B91226">
            <w:pPr>
              <w:pStyle w:val="ConsPlusNormal"/>
              <w:jc w:val="center"/>
            </w:pPr>
            <w:r>
              <w:t>6</w:t>
            </w:r>
          </w:p>
        </w:tc>
        <w:tc>
          <w:tcPr>
            <w:tcW w:w="589" w:type="dxa"/>
          </w:tcPr>
          <w:p w:rsidR="00B91226" w:rsidRDefault="00B91226">
            <w:pPr>
              <w:pStyle w:val="ConsPlusNormal"/>
              <w:jc w:val="center"/>
            </w:pPr>
            <w:r>
              <w:t>7</w:t>
            </w:r>
          </w:p>
        </w:tc>
        <w:tc>
          <w:tcPr>
            <w:tcW w:w="409" w:type="dxa"/>
          </w:tcPr>
          <w:p w:rsidR="00B91226" w:rsidRDefault="00B91226">
            <w:pPr>
              <w:pStyle w:val="ConsPlusNormal"/>
              <w:jc w:val="center"/>
            </w:pPr>
            <w:r>
              <w:t>8</w:t>
            </w:r>
          </w:p>
        </w:tc>
        <w:tc>
          <w:tcPr>
            <w:tcW w:w="1024" w:type="dxa"/>
          </w:tcPr>
          <w:p w:rsidR="00B91226" w:rsidRDefault="00B91226">
            <w:pPr>
              <w:pStyle w:val="ConsPlusNormal"/>
              <w:jc w:val="center"/>
            </w:pPr>
            <w:r>
              <w:t>9</w:t>
            </w:r>
          </w:p>
        </w:tc>
        <w:tc>
          <w:tcPr>
            <w:tcW w:w="1024" w:type="dxa"/>
          </w:tcPr>
          <w:p w:rsidR="00B91226" w:rsidRDefault="00B91226">
            <w:pPr>
              <w:pStyle w:val="ConsPlusNormal"/>
              <w:jc w:val="center"/>
            </w:pPr>
            <w:r>
              <w:t>10</w:t>
            </w:r>
          </w:p>
        </w:tc>
        <w:tc>
          <w:tcPr>
            <w:tcW w:w="1024" w:type="dxa"/>
          </w:tcPr>
          <w:p w:rsidR="00B91226" w:rsidRDefault="00B91226">
            <w:pPr>
              <w:pStyle w:val="ConsPlusNormal"/>
              <w:jc w:val="center"/>
            </w:pPr>
            <w:r>
              <w:t>11</w:t>
            </w:r>
          </w:p>
        </w:tc>
        <w:tc>
          <w:tcPr>
            <w:tcW w:w="1159" w:type="dxa"/>
          </w:tcPr>
          <w:p w:rsidR="00B91226" w:rsidRDefault="00B91226">
            <w:pPr>
              <w:pStyle w:val="ConsPlusNormal"/>
              <w:jc w:val="center"/>
            </w:pPr>
            <w:r>
              <w:t>12</w:t>
            </w:r>
          </w:p>
        </w:tc>
      </w:tr>
      <w:tr w:rsidR="00B91226">
        <w:tc>
          <w:tcPr>
            <w:tcW w:w="454" w:type="dxa"/>
            <w:vMerge w:val="restart"/>
          </w:tcPr>
          <w:p w:rsidR="00B91226" w:rsidRDefault="00B91226">
            <w:pPr>
              <w:pStyle w:val="ConsPlusNormal"/>
            </w:pPr>
            <w:r>
              <w:t>1</w:t>
            </w:r>
          </w:p>
        </w:tc>
        <w:tc>
          <w:tcPr>
            <w:tcW w:w="1804" w:type="dxa"/>
            <w:vMerge w:val="restart"/>
          </w:tcPr>
          <w:p w:rsidR="00B91226" w:rsidRDefault="00B91226">
            <w:pPr>
              <w:pStyle w:val="ConsPlusNormal"/>
            </w:pPr>
            <w:r>
              <w:t>Муниципальная программа</w:t>
            </w:r>
          </w:p>
        </w:tc>
        <w:tc>
          <w:tcPr>
            <w:tcW w:w="1774" w:type="dxa"/>
            <w:vMerge w:val="restart"/>
          </w:tcPr>
          <w:p w:rsidR="00B91226" w:rsidRDefault="00B91226">
            <w:pPr>
              <w:pStyle w:val="ConsPlusNormal"/>
            </w:pPr>
            <w:r>
              <w:t>"Развитие транспортной системы"</w:t>
            </w:r>
          </w:p>
        </w:tc>
        <w:tc>
          <w:tcPr>
            <w:tcW w:w="1744" w:type="dxa"/>
          </w:tcPr>
          <w:p w:rsidR="00B91226" w:rsidRDefault="00B91226">
            <w:pPr>
              <w:pStyle w:val="ConsPlusNormal"/>
            </w:pPr>
            <w:r>
              <w:t>всего расходные обязательства по программе</w:t>
            </w:r>
          </w:p>
        </w:tc>
        <w:tc>
          <w:tcPr>
            <w:tcW w:w="694" w:type="dxa"/>
          </w:tcPr>
          <w:p w:rsidR="00B91226" w:rsidRDefault="00B91226">
            <w:pPr>
              <w:pStyle w:val="ConsPlusNormal"/>
              <w:jc w:val="center"/>
            </w:pPr>
            <w:r>
              <w:t>х</w:t>
            </w:r>
          </w:p>
        </w:tc>
        <w:tc>
          <w:tcPr>
            <w:tcW w:w="409" w:type="dxa"/>
          </w:tcPr>
          <w:p w:rsidR="00B91226" w:rsidRDefault="00B91226">
            <w:pPr>
              <w:pStyle w:val="ConsPlusNormal"/>
              <w:jc w:val="center"/>
            </w:pPr>
            <w:r>
              <w:t>х</w:t>
            </w:r>
          </w:p>
        </w:tc>
        <w:tc>
          <w:tcPr>
            <w:tcW w:w="589" w:type="dxa"/>
          </w:tcPr>
          <w:p w:rsidR="00B91226" w:rsidRDefault="00B91226">
            <w:pPr>
              <w:pStyle w:val="ConsPlusNormal"/>
              <w:jc w:val="center"/>
            </w:pPr>
            <w:r>
              <w:t>х</w:t>
            </w:r>
          </w:p>
        </w:tc>
        <w:tc>
          <w:tcPr>
            <w:tcW w:w="409" w:type="dxa"/>
          </w:tcPr>
          <w:p w:rsidR="00B91226" w:rsidRDefault="00B91226">
            <w:pPr>
              <w:pStyle w:val="ConsPlusNormal"/>
              <w:jc w:val="center"/>
            </w:pPr>
            <w:r>
              <w:t>х</w:t>
            </w:r>
          </w:p>
        </w:tc>
        <w:tc>
          <w:tcPr>
            <w:tcW w:w="1024" w:type="dxa"/>
          </w:tcPr>
          <w:p w:rsidR="00B91226" w:rsidRDefault="00B91226">
            <w:pPr>
              <w:pStyle w:val="ConsPlusNormal"/>
              <w:jc w:val="center"/>
            </w:pPr>
            <w:r>
              <w:t>190446,5</w:t>
            </w:r>
          </w:p>
        </w:tc>
        <w:tc>
          <w:tcPr>
            <w:tcW w:w="1024" w:type="dxa"/>
          </w:tcPr>
          <w:p w:rsidR="00B91226" w:rsidRDefault="00B91226">
            <w:pPr>
              <w:pStyle w:val="ConsPlusNormal"/>
              <w:jc w:val="center"/>
            </w:pPr>
            <w:r>
              <w:t>103811,6</w:t>
            </w:r>
          </w:p>
        </w:tc>
        <w:tc>
          <w:tcPr>
            <w:tcW w:w="1024" w:type="dxa"/>
          </w:tcPr>
          <w:p w:rsidR="00B91226" w:rsidRDefault="00B91226">
            <w:pPr>
              <w:pStyle w:val="ConsPlusNormal"/>
              <w:jc w:val="center"/>
            </w:pPr>
            <w:r>
              <w:t>103811,6</w:t>
            </w:r>
          </w:p>
        </w:tc>
        <w:tc>
          <w:tcPr>
            <w:tcW w:w="1159" w:type="dxa"/>
          </w:tcPr>
          <w:p w:rsidR="00B91226" w:rsidRDefault="00B91226">
            <w:pPr>
              <w:pStyle w:val="ConsPlusNormal"/>
              <w:jc w:val="center"/>
            </w:pPr>
            <w:r>
              <w:t>398069,7</w:t>
            </w:r>
          </w:p>
        </w:tc>
      </w:tr>
      <w:tr w:rsidR="00B91226">
        <w:tc>
          <w:tcPr>
            <w:tcW w:w="454" w:type="dxa"/>
            <w:vMerge/>
          </w:tcPr>
          <w:p w:rsidR="00B91226" w:rsidRDefault="00B91226"/>
        </w:tc>
        <w:tc>
          <w:tcPr>
            <w:tcW w:w="1804" w:type="dxa"/>
            <w:vMerge/>
          </w:tcPr>
          <w:p w:rsidR="00B91226" w:rsidRDefault="00B91226"/>
        </w:tc>
        <w:tc>
          <w:tcPr>
            <w:tcW w:w="1774" w:type="dxa"/>
            <w:vMerge/>
          </w:tcPr>
          <w:p w:rsidR="00B91226" w:rsidRDefault="00B91226"/>
        </w:tc>
        <w:tc>
          <w:tcPr>
            <w:tcW w:w="1744" w:type="dxa"/>
          </w:tcPr>
          <w:p w:rsidR="00B91226" w:rsidRDefault="00B91226">
            <w:pPr>
              <w:pStyle w:val="ConsPlusNormal"/>
            </w:pPr>
            <w:r>
              <w:t>в том числе по ГРБС:</w:t>
            </w:r>
          </w:p>
        </w:tc>
        <w:tc>
          <w:tcPr>
            <w:tcW w:w="694" w:type="dxa"/>
          </w:tcPr>
          <w:p w:rsidR="00B91226" w:rsidRDefault="00B91226">
            <w:pPr>
              <w:pStyle w:val="ConsPlusNormal"/>
            </w:pPr>
          </w:p>
        </w:tc>
        <w:tc>
          <w:tcPr>
            <w:tcW w:w="409" w:type="dxa"/>
          </w:tcPr>
          <w:p w:rsidR="00B91226" w:rsidRDefault="00B91226">
            <w:pPr>
              <w:pStyle w:val="ConsPlusNormal"/>
            </w:pPr>
          </w:p>
        </w:tc>
        <w:tc>
          <w:tcPr>
            <w:tcW w:w="589" w:type="dxa"/>
          </w:tcPr>
          <w:p w:rsidR="00B91226" w:rsidRDefault="00B91226">
            <w:pPr>
              <w:pStyle w:val="ConsPlusNormal"/>
            </w:pPr>
          </w:p>
        </w:tc>
        <w:tc>
          <w:tcPr>
            <w:tcW w:w="409"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1774" w:type="dxa"/>
            <w:vMerge/>
          </w:tcPr>
          <w:p w:rsidR="00B91226" w:rsidRDefault="00B91226"/>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409" w:type="dxa"/>
          </w:tcPr>
          <w:p w:rsidR="00B91226" w:rsidRDefault="00B91226">
            <w:pPr>
              <w:pStyle w:val="ConsPlusNormal"/>
              <w:jc w:val="center"/>
            </w:pPr>
            <w:r>
              <w:t>х</w:t>
            </w:r>
          </w:p>
        </w:tc>
        <w:tc>
          <w:tcPr>
            <w:tcW w:w="589" w:type="dxa"/>
          </w:tcPr>
          <w:p w:rsidR="00B91226" w:rsidRDefault="00B91226">
            <w:pPr>
              <w:pStyle w:val="ConsPlusNormal"/>
              <w:jc w:val="center"/>
            </w:pPr>
            <w:r>
              <w:t>х</w:t>
            </w:r>
          </w:p>
        </w:tc>
        <w:tc>
          <w:tcPr>
            <w:tcW w:w="409" w:type="dxa"/>
          </w:tcPr>
          <w:p w:rsidR="00B91226" w:rsidRDefault="00B91226">
            <w:pPr>
              <w:pStyle w:val="ConsPlusNormal"/>
              <w:jc w:val="center"/>
            </w:pPr>
            <w:r>
              <w:t>х</w:t>
            </w:r>
          </w:p>
        </w:tc>
        <w:tc>
          <w:tcPr>
            <w:tcW w:w="1024" w:type="dxa"/>
          </w:tcPr>
          <w:p w:rsidR="00B91226" w:rsidRDefault="00B91226">
            <w:pPr>
              <w:pStyle w:val="ConsPlusNormal"/>
              <w:jc w:val="center"/>
            </w:pPr>
            <w:r>
              <w:t>190151,8</w:t>
            </w:r>
          </w:p>
        </w:tc>
        <w:tc>
          <w:tcPr>
            <w:tcW w:w="1024" w:type="dxa"/>
          </w:tcPr>
          <w:p w:rsidR="00B91226" w:rsidRDefault="00B91226">
            <w:pPr>
              <w:pStyle w:val="ConsPlusNormal"/>
              <w:jc w:val="center"/>
            </w:pPr>
            <w:r>
              <w:t>103811,6</w:t>
            </w:r>
          </w:p>
        </w:tc>
        <w:tc>
          <w:tcPr>
            <w:tcW w:w="1024" w:type="dxa"/>
          </w:tcPr>
          <w:p w:rsidR="00B91226" w:rsidRDefault="00B91226">
            <w:pPr>
              <w:pStyle w:val="ConsPlusNormal"/>
              <w:jc w:val="center"/>
            </w:pPr>
            <w:r>
              <w:t>103811,6</w:t>
            </w:r>
          </w:p>
        </w:tc>
        <w:tc>
          <w:tcPr>
            <w:tcW w:w="1159" w:type="dxa"/>
          </w:tcPr>
          <w:p w:rsidR="00B91226" w:rsidRDefault="00B91226">
            <w:pPr>
              <w:pStyle w:val="ConsPlusNormal"/>
              <w:jc w:val="center"/>
            </w:pPr>
            <w:r>
              <w:t>397775,0</w:t>
            </w:r>
          </w:p>
        </w:tc>
      </w:tr>
      <w:tr w:rsidR="00B91226">
        <w:tc>
          <w:tcPr>
            <w:tcW w:w="454" w:type="dxa"/>
            <w:vMerge/>
          </w:tcPr>
          <w:p w:rsidR="00B91226" w:rsidRDefault="00B91226"/>
        </w:tc>
        <w:tc>
          <w:tcPr>
            <w:tcW w:w="1804" w:type="dxa"/>
            <w:vMerge/>
          </w:tcPr>
          <w:p w:rsidR="00B91226" w:rsidRDefault="00B91226"/>
        </w:tc>
        <w:tc>
          <w:tcPr>
            <w:tcW w:w="1774" w:type="dxa"/>
            <w:vMerge/>
          </w:tcPr>
          <w:p w:rsidR="00B91226" w:rsidRDefault="00B91226"/>
        </w:tc>
        <w:tc>
          <w:tcPr>
            <w:tcW w:w="1744" w:type="dxa"/>
          </w:tcPr>
          <w:p w:rsidR="00B91226" w:rsidRDefault="00B91226">
            <w:pPr>
              <w:pStyle w:val="ConsPlusNormal"/>
            </w:pPr>
            <w:r>
              <w:t>управление образования администрации города Ачинска</w:t>
            </w:r>
          </w:p>
        </w:tc>
        <w:tc>
          <w:tcPr>
            <w:tcW w:w="694" w:type="dxa"/>
          </w:tcPr>
          <w:p w:rsidR="00B91226" w:rsidRDefault="00B91226">
            <w:pPr>
              <w:pStyle w:val="ConsPlusNormal"/>
              <w:jc w:val="center"/>
            </w:pPr>
            <w:r>
              <w:t>733</w:t>
            </w:r>
          </w:p>
        </w:tc>
        <w:tc>
          <w:tcPr>
            <w:tcW w:w="409" w:type="dxa"/>
          </w:tcPr>
          <w:p w:rsidR="00B91226" w:rsidRDefault="00B91226">
            <w:pPr>
              <w:pStyle w:val="ConsPlusNormal"/>
              <w:jc w:val="center"/>
            </w:pPr>
            <w:r>
              <w:t>х</w:t>
            </w:r>
          </w:p>
        </w:tc>
        <w:tc>
          <w:tcPr>
            <w:tcW w:w="589" w:type="dxa"/>
          </w:tcPr>
          <w:p w:rsidR="00B91226" w:rsidRDefault="00B91226">
            <w:pPr>
              <w:pStyle w:val="ConsPlusNormal"/>
              <w:jc w:val="center"/>
            </w:pPr>
            <w:r>
              <w:t>х</w:t>
            </w:r>
          </w:p>
        </w:tc>
        <w:tc>
          <w:tcPr>
            <w:tcW w:w="409" w:type="dxa"/>
          </w:tcPr>
          <w:p w:rsidR="00B91226" w:rsidRDefault="00B91226">
            <w:pPr>
              <w:pStyle w:val="ConsPlusNormal"/>
              <w:jc w:val="center"/>
            </w:pPr>
            <w:r>
              <w:t>х</w:t>
            </w:r>
          </w:p>
        </w:tc>
        <w:tc>
          <w:tcPr>
            <w:tcW w:w="1024" w:type="dxa"/>
          </w:tcPr>
          <w:p w:rsidR="00B91226" w:rsidRDefault="00B91226">
            <w:pPr>
              <w:pStyle w:val="ConsPlusNormal"/>
              <w:jc w:val="center"/>
            </w:pPr>
            <w:r>
              <w:t>294,7</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294,7</w:t>
            </w:r>
          </w:p>
        </w:tc>
      </w:tr>
      <w:tr w:rsidR="00B91226">
        <w:tc>
          <w:tcPr>
            <w:tcW w:w="454" w:type="dxa"/>
            <w:vMerge w:val="restart"/>
          </w:tcPr>
          <w:p w:rsidR="00B91226" w:rsidRDefault="00B91226">
            <w:pPr>
              <w:pStyle w:val="ConsPlusNormal"/>
            </w:pPr>
            <w:r>
              <w:t>2</w:t>
            </w:r>
          </w:p>
        </w:tc>
        <w:tc>
          <w:tcPr>
            <w:tcW w:w="1804" w:type="dxa"/>
            <w:vMerge w:val="restart"/>
          </w:tcPr>
          <w:p w:rsidR="00B91226" w:rsidRDefault="00B91226">
            <w:pPr>
              <w:pStyle w:val="ConsPlusNormal"/>
            </w:pPr>
            <w:hyperlink w:anchor="P1423" w:history="1">
              <w:r>
                <w:rPr>
                  <w:color w:val="0000FF"/>
                </w:rPr>
                <w:t>Подпрограмма</w:t>
              </w:r>
            </w:hyperlink>
          </w:p>
        </w:tc>
        <w:tc>
          <w:tcPr>
            <w:tcW w:w="1774" w:type="dxa"/>
            <w:vMerge w:val="restart"/>
          </w:tcPr>
          <w:p w:rsidR="00B91226" w:rsidRDefault="00B91226">
            <w:pPr>
              <w:pStyle w:val="ConsPlusNormal"/>
            </w:pPr>
            <w:r>
              <w:t>"Развитие транспортной системы"</w:t>
            </w:r>
          </w:p>
        </w:tc>
        <w:tc>
          <w:tcPr>
            <w:tcW w:w="1744" w:type="dxa"/>
          </w:tcPr>
          <w:p w:rsidR="00B91226" w:rsidRDefault="00B91226">
            <w:pPr>
              <w:pStyle w:val="ConsPlusNormal"/>
            </w:pPr>
            <w:r>
              <w:t>всего расходные обязательства</w:t>
            </w:r>
          </w:p>
        </w:tc>
        <w:tc>
          <w:tcPr>
            <w:tcW w:w="694" w:type="dxa"/>
          </w:tcPr>
          <w:p w:rsidR="00B91226" w:rsidRDefault="00B91226">
            <w:pPr>
              <w:pStyle w:val="ConsPlusNormal"/>
              <w:jc w:val="center"/>
            </w:pPr>
            <w:r>
              <w:t>х</w:t>
            </w:r>
          </w:p>
        </w:tc>
        <w:tc>
          <w:tcPr>
            <w:tcW w:w="409" w:type="dxa"/>
          </w:tcPr>
          <w:p w:rsidR="00B91226" w:rsidRDefault="00B91226">
            <w:pPr>
              <w:pStyle w:val="ConsPlusNormal"/>
              <w:jc w:val="center"/>
            </w:pPr>
            <w:r>
              <w:t>х</w:t>
            </w:r>
          </w:p>
        </w:tc>
        <w:tc>
          <w:tcPr>
            <w:tcW w:w="589" w:type="dxa"/>
          </w:tcPr>
          <w:p w:rsidR="00B91226" w:rsidRDefault="00B91226">
            <w:pPr>
              <w:pStyle w:val="ConsPlusNormal"/>
              <w:jc w:val="center"/>
            </w:pPr>
            <w:r>
              <w:t>х</w:t>
            </w:r>
          </w:p>
        </w:tc>
        <w:tc>
          <w:tcPr>
            <w:tcW w:w="409" w:type="dxa"/>
          </w:tcPr>
          <w:p w:rsidR="00B91226" w:rsidRDefault="00B91226">
            <w:pPr>
              <w:pStyle w:val="ConsPlusNormal"/>
              <w:jc w:val="center"/>
            </w:pPr>
            <w:r>
              <w:t>х</w:t>
            </w:r>
          </w:p>
        </w:tc>
        <w:tc>
          <w:tcPr>
            <w:tcW w:w="1024" w:type="dxa"/>
          </w:tcPr>
          <w:p w:rsidR="00B91226" w:rsidRDefault="00B91226">
            <w:pPr>
              <w:pStyle w:val="ConsPlusNormal"/>
              <w:jc w:val="center"/>
            </w:pPr>
            <w:r>
              <w:t>190446,5</w:t>
            </w:r>
          </w:p>
        </w:tc>
        <w:tc>
          <w:tcPr>
            <w:tcW w:w="1024" w:type="dxa"/>
          </w:tcPr>
          <w:p w:rsidR="00B91226" w:rsidRDefault="00B91226">
            <w:pPr>
              <w:pStyle w:val="ConsPlusNormal"/>
              <w:jc w:val="center"/>
            </w:pPr>
            <w:r>
              <w:t>103811,6</w:t>
            </w:r>
          </w:p>
        </w:tc>
        <w:tc>
          <w:tcPr>
            <w:tcW w:w="1024" w:type="dxa"/>
          </w:tcPr>
          <w:p w:rsidR="00B91226" w:rsidRDefault="00B91226">
            <w:pPr>
              <w:pStyle w:val="ConsPlusNormal"/>
              <w:jc w:val="center"/>
            </w:pPr>
            <w:r>
              <w:t>103811,6</w:t>
            </w:r>
          </w:p>
        </w:tc>
        <w:tc>
          <w:tcPr>
            <w:tcW w:w="1159" w:type="dxa"/>
          </w:tcPr>
          <w:p w:rsidR="00B91226" w:rsidRDefault="00B91226">
            <w:pPr>
              <w:pStyle w:val="ConsPlusNormal"/>
              <w:jc w:val="center"/>
            </w:pPr>
            <w:r>
              <w:t>398069,7</w:t>
            </w:r>
          </w:p>
        </w:tc>
      </w:tr>
      <w:tr w:rsidR="00B91226">
        <w:tc>
          <w:tcPr>
            <w:tcW w:w="454" w:type="dxa"/>
            <w:vMerge/>
          </w:tcPr>
          <w:p w:rsidR="00B91226" w:rsidRDefault="00B91226"/>
        </w:tc>
        <w:tc>
          <w:tcPr>
            <w:tcW w:w="1804" w:type="dxa"/>
            <w:vMerge/>
          </w:tcPr>
          <w:p w:rsidR="00B91226" w:rsidRDefault="00B91226"/>
        </w:tc>
        <w:tc>
          <w:tcPr>
            <w:tcW w:w="1774" w:type="dxa"/>
            <w:vMerge/>
          </w:tcPr>
          <w:p w:rsidR="00B91226" w:rsidRDefault="00B91226"/>
        </w:tc>
        <w:tc>
          <w:tcPr>
            <w:tcW w:w="1744" w:type="dxa"/>
          </w:tcPr>
          <w:p w:rsidR="00B91226" w:rsidRDefault="00B91226">
            <w:pPr>
              <w:pStyle w:val="ConsPlusNormal"/>
            </w:pPr>
            <w:r>
              <w:t>в том числе по ГРБС:</w:t>
            </w:r>
          </w:p>
        </w:tc>
        <w:tc>
          <w:tcPr>
            <w:tcW w:w="694" w:type="dxa"/>
          </w:tcPr>
          <w:p w:rsidR="00B91226" w:rsidRDefault="00B91226">
            <w:pPr>
              <w:pStyle w:val="ConsPlusNormal"/>
            </w:pPr>
          </w:p>
        </w:tc>
        <w:tc>
          <w:tcPr>
            <w:tcW w:w="409" w:type="dxa"/>
          </w:tcPr>
          <w:p w:rsidR="00B91226" w:rsidRDefault="00B91226">
            <w:pPr>
              <w:pStyle w:val="ConsPlusNormal"/>
            </w:pPr>
          </w:p>
        </w:tc>
        <w:tc>
          <w:tcPr>
            <w:tcW w:w="589" w:type="dxa"/>
          </w:tcPr>
          <w:p w:rsidR="00B91226" w:rsidRDefault="00B91226">
            <w:pPr>
              <w:pStyle w:val="ConsPlusNormal"/>
            </w:pPr>
          </w:p>
        </w:tc>
        <w:tc>
          <w:tcPr>
            <w:tcW w:w="409"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1774" w:type="dxa"/>
            <w:vMerge/>
          </w:tcPr>
          <w:p w:rsidR="00B91226" w:rsidRDefault="00B91226"/>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409" w:type="dxa"/>
          </w:tcPr>
          <w:p w:rsidR="00B91226" w:rsidRDefault="00B91226">
            <w:pPr>
              <w:pStyle w:val="ConsPlusNormal"/>
              <w:jc w:val="center"/>
            </w:pPr>
            <w:r>
              <w:t>х</w:t>
            </w:r>
          </w:p>
        </w:tc>
        <w:tc>
          <w:tcPr>
            <w:tcW w:w="589" w:type="dxa"/>
          </w:tcPr>
          <w:p w:rsidR="00B91226" w:rsidRDefault="00B91226">
            <w:pPr>
              <w:pStyle w:val="ConsPlusNormal"/>
              <w:jc w:val="center"/>
            </w:pPr>
            <w:r>
              <w:t>х</w:t>
            </w:r>
          </w:p>
        </w:tc>
        <w:tc>
          <w:tcPr>
            <w:tcW w:w="409" w:type="dxa"/>
          </w:tcPr>
          <w:p w:rsidR="00B91226" w:rsidRDefault="00B91226">
            <w:pPr>
              <w:pStyle w:val="ConsPlusNormal"/>
              <w:jc w:val="center"/>
            </w:pPr>
            <w:r>
              <w:t>х</w:t>
            </w:r>
          </w:p>
        </w:tc>
        <w:tc>
          <w:tcPr>
            <w:tcW w:w="1024" w:type="dxa"/>
          </w:tcPr>
          <w:p w:rsidR="00B91226" w:rsidRDefault="00B91226">
            <w:pPr>
              <w:pStyle w:val="ConsPlusNormal"/>
              <w:jc w:val="center"/>
            </w:pPr>
            <w:r>
              <w:t>190151,8</w:t>
            </w:r>
          </w:p>
        </w:tc>
        <w:tc>
          <w:tcPr>
            <w:tcW w:w="1024" w:type="dxa"/>
          </w:tcPr>
          <w:p w:rsidR="00B91226" w:rsidRDefault="00B91226">
            <w:pPr>
              <w:pStyle w:val="ConsPlusNormal"/>
              <w:jc w:val="center"/>
            </w:pPr>
            <w:r>
              <w:t>103811,6</w:t>
            </w:r>
          </w:p>
        </w:tc>
        <w:tc>
          <w:tcPr>
            <w:tcW w:w="1024" w:type="dxa"/>
          </w:tcPr>
          <w:p w:rsidR="00B91226" w:rsidRDefault="00B91226">
            <w:pPr>
              <w:pStyle w:val="ConsPlusNormal"/>
              <w:jc w:val="center"/>
            </w:pPr>
            <w:r>
              <w:t>103811,6</w:t>
            </w:r>
          </w:p>
        </w:tc>
        <w:tc>
          <w:tcPr>
            <w:tcW w:w="1159" w:type="dxa"/>
          </w:tcPr>
          <w:p w:rsidR="00B91226" w:rsidRDefault="00B91226">
            <w:pPr>
              <w:pStyle w:val="ConsPlusNormal"/>
              <w:jc w:val="center"/>
            </w:pPr>
            <w:r>
              <w:t>397775,0</w:t>
            </w:r>
          </w:p>
        </w:tc>
      </w:tr>
      <w:tr w:rsidR="00B91226">
        <w:tc>
          <w:tcPr>
            <w:tcW w:w="454" w:type="dxa"/>
            <w:vMerge/>
          </w:tcPr>
          <w:p w:rsidR="00B91226" w:rsidRDefault="00B91226"/>
        </w:tc>
        <w:tc>
          <w:tcPr>
            <w:tcW w:w="1804" w:type="dxa"/>
            <w:vMerge/>
          </w:tcPr>
          <w:p w:rsidR="00B91226" w:rsidRDefault="00B91226"/>
        </w:tc>
        <w:tc>
          <w:tcPr>
            <w:tcW w:w="1774" w:type="dxa"/>
            <w:vMerge/>
          </w:tcPr>
          <w:p w:rsidR="00B91226" w:rsidRDefault="00B91226"/>
        </w:tc>
        <w:tc>
          <w:tcPr>
            <w:tcW w:w="1744" w:type="dxa"/>
          </w:tcPr>
          <w:p w:rsidR="00B91226" w:rsidRDefault="00B91226">
            <w:pPr>
              <w:pStyle w:val="ConsPlusNormal"/>
            </w:pPr>
            <w:r>
              <w:t>управление образования администрации города Ачинска</w:t>
            </w:r>
          </w:p>
        </w:tc>
        <w:tc>
          <w:tcPr>
            <w:tcW w:w="694" w:type="dxa"/>
          </w:tcPr>
          <w:p w:rsidR="00B91226" w:rsidRDefault="00B91226">
            <w:pPr>
              <w:pStyle w:val="ConsPlusNormal"/>
              <w:jc w:val="center"/>
            </w:pPr>
            <w:r>
              <w:t>733</w:t>
            </w:r>
          </w:p>
        </w:tc>
        <w:tc>
          <w:tcPr>
            <w:tcW w:w="409" w:type="dxa"/>
          </w:tcPr>
          <w:p w:rsidR="00B91226" w:rsidRDefault="00B91226">
            <w:pPr>
              <w:pStyle w:val="ConsPlusNormal"/>
              <w:jc w:val="center"/>
            </w:pPr>
            <w:r>
              <w:t>х</w:t>
            </w:r>
          </w:p>
        </w:tc>
        <w:tc>
          <w:tcPr>
            <w:tcW w:w="589" w:type="dxa"/>
          </w:tcPr>
          <w:p w:rsidR="00B91226" w:rsidRDefault="00B91226">
            <w:pPr>
              <w:pStyle w:val="ConsPlusNormal"/>
              <w:jc w:val="center"/>
            </w:pPr>
            <w:r>
              <w:t>х</w:t>
            </w:r>
          </w:p>
        </w:tc>
        <w:tc>
          <w:tcPr>
            <w:tcW w:w="409" w:type="dxa"/>
          </w:tcPr>
          <w:p w:rsidR="00B91226" w:rsidRDefault="00B91226">
            <w:pPr>
              <w:pStyle w:val="ConsPlusNormal"/>
              <w:jc w:val="center"/>
            </w:pPr>
            <w:r>
              <w:t>х</w:t>
            </w:r>
          </w:p>
        </w:tc>
        <w:tc>
          <w:tcPr>
            <w:tcW w:w="1024" w:type="dxa"/>
          </w:tcPr>
          <w:p w:rsidR="00B91226" w:rsidRDefault="00B91226">
            <w:pPr>
              <w:pStyle w:val="ConsPlusNormal"/>
              <w:jc w:val="center"/>
            </w:pPr>
            <w:r>
              <w:t>294,7</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294,7</w:t>
            </w:r>
          </w:p>
        </w:tc>
      </w:tr>
    </w:tbl>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right"/>
        <w:outlineLvl w:val="1"/>
      </w:pPr>
      <w:r>
        <w:t>Приложение N 3</w:t>
      </w:r>
    </w:p>
    <w:p w:rsidR="00B91226" w:rsidRDefault="00B91226">
      <w:pPr>
        <w:pStyle w:val="ConsPlusNormal"/>
        <w:jc w:val="right"/>
      </w:pPr>
      <w:r>
        <w:t>к муниципальной программе</w:t>
      </w:r>
    </w:p>
    <w:p w:rsidR="00B91226" w:rsidRDefault="00B91226">
      <w:pPr>
        <w:pStyle w:val="ConsPlusNormal"/>
        <w:jc w:val="right"/>
      </w:pPr>
      <w:r>
        <w:t>города Ачинска</w:t>
      </w:r>
    </w:p>
    <w:p w:rsidR="00B91226" w:rsidRDefault="00B91226">
      <w:pPr>
        <w:pStyle w:val="ConsPlusNormal"/>
        <w:jc w:val="right"/>
      </w:pPr>
      <w:r>
        <w:t>"Развитие транспортной системы"</w:t>
      </w:r>
    </w:p>
    <w:p w:rsidR="00B91226" w:rsidRDefault="00B91226">
      <w:pPr>
        <w:pStyle w:val="ConsPlusNormal"/>
        <w:jc w:val="both"/>
      </w:pPr>
    </w:p>
    <w:p w:rsidR="00B91226" w:rsidRDefault="00B91226">
      <w:pPr>
        <w:pStyle w:val="ConsPlusTitle"/>
        <w:jc w:val="center"/>
      </w:pPr>
      <w:bookmarkStart w:id="3" w:name="P482"/>
      <w:bookmarkEnd w:id="3"/>
      <w:r>
        <w:t>ИНФОРМАЦИЯ</w:t>
      </w:r>
    </w:p>
    <w:p w:rsidR="00B91226" w:rsidRDefault="00B91226">
      <w:pPr>
        <w:pStyle w:val="ConsPlusTitle"/>
        <w:jc w:val="center"/>
      </w:pPr>
      <w:r>
        <w:t>ОБ ИСТОЧНИКАХ ФИНАНСИРОВАНИЯ ПОДПРОГРАММ, ОТДЕЛЬНЫХ</w:t>
      </w:r>
    </w:p>
    <w:p w:rsidR="00B91226" w:rsidRDefault="00B91226">
      <w:pPr>
        <w:pStyle w:val="ConsPlusTitle"/>
        <w:jc w:val="center"/>
      </w:pPr>
      <w:r>
        <w:t>МЕРОПРИЯТИЙ МУНИЦИПАЛЬНОЙ ПРОГРАММЫ ГОРОДА АЧИНСКА</w:t>
      </w:r>
    </w:p>
    <w:p w:rsidR="00B91226" w:rsidRDefault="00B91226">
      <w:pPr>
        <w:pStyle w:val="ConsPlusTitle"/>
        <w:jc w:val="center"/>
      </w:pPr>
      <w:r>
        <w:t>(СРЕДСТВА БЮДЖЕТА ГОРОДА, В ТОМ ЧИСЛЕ СРЕДСТВА, ПОСТУПИВШИЕ</w:t>
      </w:r>
    </w:p>
    <w:p w:rsidR="00B91226" w:rsidRDefault="00B91226">
      <w:pPr>
        <w:pStyle w:val="ConsPlusTitle"/>
        <w:jc w:val="center"/>
      </w:pPr>
      <w:r>
        <w:t>ИЗ БЮДЖЕТОВ ДРУГИХ УРОВНЕЙ БЮДЖЕТНОЙ СИСТЕМЫ РФ)</w:t>
      </w:r>
    </w:p>
    <w:p w:rsidR="00B91226" w:rsidRDefault="00B9122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91226">
        <w:trPr>
          <w:jc w:val="center"/>
        </w:trPr>
        <w:tc>
          <w:tcPr>
            <w:tcW w:w="9294" w:type="dxa"/>
            <w:tcBorders>
              <w:top w:val="nil"/>
              <w:left w:val="single" w:sz="24" w:space="0" w:color="CED3F1"/>
              <w:bottom w:val="nil"/>
              <w:right w:val="single" w:sz="24" w:space="0" w:color="F4F3F8"/>
            </w:tcBorders>
            <w:shd w:val="clear" w:color="auto" w:fill="F4F3F8"/>
          </w:tcPr>
          <w:p w:rsidR="00B91226" w:rsidRDefault="00B91226">
            <w:pPr>
              <w:pStyle w:val="ConsPlusNormal"/>
              <w:jc w:val="center"/>
            </w:pPr>
            <w:r>
              <w:rPr>
                <w:color w:val="392C69"/>
              </w:rPr>
              <w:t>Список изменяющих документов</w:t>
            </w:r>
          </w:p>
          <w:p w:rsidR="00B91226" w:rsidRDefault="00B91226">
            <w:pPr>
              <w:pStyle w:val="ConsPlusNormal"/>
              <w:jc w:val="center"/>
            </w:pPr>
            <w:r>
              <w:rPr>
                <w:color w:val="392C69"/>
              </w:rPr>
              <w:t xml:space="preserve">(в ред. </w:t>
            </w:r>
            <w:hyperlink r:id="rId67" w:history="1">
              <w:r>
                <w:rPr>
                  <w:color w:val="0000FF"/>
                </w:rPr>
                <w:t>Постановления</w:t>
              </w:r>
            </w:hyperlink>
            <w:r>
              <w:rPr>
                <w:color w:val="392C69"/>
              </w:rPr>
              <w:t xml:space="preserve"> администрации г. Ачинска Красноярского края</w:t>
            </w:r>
          </w:p>
          <w:p w:rsidR="00B91226" w:rsidRDefault="00B91226">
            <w:pPr>
              <w:pStyle w:val="ConsPlusNormal"/>
              <w:jc w:val="center"/>
            </w:pPr>
            <w:r>
              <w:rPr>
                <w:color w:val="392C69"/>
              </w:rPr>
              <w:t>от 23.11.2017 N 375-п)</w:t>
            </w:r>
          </w:p>
        </w:tc>
      </w:tr>
    </w:tbl>
    <w:p w:rsidR="00B91226" w:rsidRDefault="00B91226">
      <w:pPr>
        <w:pStyle w:val="ConsPlusNormal"/>
        <w:jc w:val="both"/>
      </w:pPr>
    </w:p>
    <w:p w:rsidR="00B91226" w:rsidRDefault="00B91226">
      <w:pPr>
        <w:pStyle w:val="ConsPlusNormal"/>
        <w:jc w:val="right"/>
      </w:pPr>
      <w:r>
        <w:t>тыс. рублей</w:t>
      </w:r>
    </w:p>
    <w:p w:rsidR="00B91226" w:rsidRDefault="00B9122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134"/>
        <w:gridCol w:w="1928"/>
        <w:gridCol w:w="1024"/>
        <w:gridCol w:w="1024"/>
        <w:gridCol w:w="1024"/>
        <w:gridCol w:w="1159"/>
      </w:tblGrid>
      <w:tr w:rsidR="00B91226">
        <w:tc>
          <w:tcPr>
            <w:tcW w:w="454" w:type="dxa"/>
            <w:vMerge w:val="restart"/>
          </w:tcPr>
          <w:p w:rsidR="00B91226" w:rsidRDefault="00B91226">
            <w:pPr>
              <w:pStyle w:val="ConsPlusNormal"/>
              <w:jc w:val="center"/>
            </w:pPr>
            <w:r>
              <w:t>N п/п</w:t>
            </w:r>
          </w:p>
        </w:tc>
        <w:tc>
          <w:tcPr>
            <w:tcW w:w="1804" w:type="dxa"/>
            <w:vMerge w:val="restart"/>
          </w:tcPr>
          <w:p w:rsidR="00B91226" w:rsidRDefault="00B91226">
            <w:pPr>
              <w:pStyle w:val="ConsPlusNormal"/>
              <w:jc w:val="center"/>
            </w:pPr>
            <w:r>
              <w:t>Статус (муниципальная программа, подпрограмма)</w:t>
            </w:r>
          </w:p>
        </w:tc>
        <w:tc>
          <w:tcPr>
            <w:tcW w:w="2134" w:type="dxa"/>
            <w:vMerge w:val="restart"/>
          </w:tcPr>
          <w:p w:rsidR="00B91226" w:rsidRDefault="00B91226">
            <w:pPr>
              <w:pStyle w:val="ConsPlusNormal"/>
              <w:jc w:val="center"/>
            </w:pPr>
            <w:r>
              <w:t>Наименование муниципальной программы, подпрограммы муниципальной программы, отдельного мероприятия</w:t>
            </w:r>
          </w:p>
        </w:tc>
        <w:tc>
          <w:tcPr>
            <w:tcW w:w="1928" w:type="dxa"/>
            <w:vMerge w:val="restart"/>
          </w:tcPr>
          <w:p w:rsidR="00B91226" w:rsidRDefault="00B91226">
            <w:pPr>
              <w:pStyle w:val="ConsPlusNormal"/>
              <w:jc w:val="center"/>
            </w:pPr>
            <w:r>
              <w:t>Уровень бюджетной системы/источники финансирования</w:t>
            </w:r>
          </w:p>
        </w:tc>
        <w:tc>
          <w:tcPr>
            <w:tcW w:w="1024" w:type="dxa"/>
          </w:tcPr>
          <w:p w:rsidR="00B91226" w:rsidRDefault="00B91226">
            <w:pPr>
              <w:pStyle w:val="ConsPlusNormal"/>
              <w:jc w:val="center"/>
            </w:pPr>
            <w:r>
              <w:t>2017 год</w:t>
            </w:r>
          </w:p>
        </w:tc>
        <w:tc>
          <w:tcPr>
            <w:tcW w:w="1024" w:type="dxa"/>
          </w:tcPr>
          <w:p w:rsidR="00B91226" w:rsidRDefault="00B91226">
            <w:pPr>
              <w:pStyle w:val="ConsPlusNormal"/>
              <w:jc w:val="center"/>
            </w:pPr>
            <w:r>
              <w:t>2018 год</w:t>
            </w:r>
          </w:p>
        </w:tc>
        <w:tc>
          <w:tcPr>
            <w:tcW w:w="1024" w:type="dxa"/>
          </w:tcPr>
          <w:p w:rsidR="00B91226" w:rsidRDefault="00B91226">
            <w:pPr>
              <w:pStyle w:val="ConsPlusNormal"/>
              <w:jc w:val="center"/>
            </w:pPr>
            <w:r>
              <w:t>2019 год</w:t>
            </w:r>
          </w:p>
        </w:tc>
        <w:tc>
          <w:tcPr>
            <w:tcW w:w="1159" w:type="dxa"/>
            <w:vMerge w:val="restart"/>
          </w:tcPr>
          <w:p w:rsidR="00B91226" w:rsidRDefault="00B91226">
            <w:pPr>
              <w:pStyle w:val="ConsPlusNormal"/>
              <w:jc w:val="center"/>
            </w:pPr>
            <w:r>
              <w:t>Итого на текущий год и плановый период</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vMerge/>
          </w:tcPr>
          <w:p w:rsidR="00B91226" w:rsidRDefault="00B91226"/>
        </w:tc>
        <w:tc>
          <w:tcPr>
            <w:tcW w:w="1024" w:type="dxa"/>
          </w:tcPr>
          <w:p w:rsidR="00B91226" w:rsidRDefault="00B91226">
            <w:pPr>
              <w:pStyle w:val="ConsPlusNormal"/>
              <w:jc w:val="center"/>
            </w:pPr>
            <w:r>
              <w:t>план</w:t>
            </w:r>
          </w:p>
        </w:tc>
        <w:tc>
          <w:tcPr>
            <w:tcW w:w="1024" w:type="dxa"/>
          </w:tcPr>
          <w:p w:rsidR="00B91226" w:rsidRDefault="00B91226">
            <w:pPr>
              <w:pStyle w:val="ConsPlusNormal"/>
              <w:jc w:val="center"/>
            </w:pPr>
            <w:r>
              <w:t>план</w:t>
            </w:r>
          </w:p>
        </w:tc>
        <w:tc>
          <w:tcPr>
            <w:tcW w:w="1024" w:type="dxa"/>
          </w:tcPr>
          <w:p w:rsidR="00B91226" w:rsidRDefault="00B91226">
            <w:pPr>
              <w:pStyle w:val="ConsPlusNormal"/>
              <w:jc w:val="center"/>
            </w:pPr>
            <w:r>
              <w:t>план</w:t>
            </w:r>
          </w:p>
        </w:tc>
        <w:tc>
          <w:tcPr>
            <w:tcW w:w="1159" w:type="dxa"/>
            <w:vMerge/>
          </w:tcPr>
          <w:p w:rsidR="00B91226" w:rsidRDefault="00B91226"/>
        </w:tc>
      </w:tr>
      <w:tr w:rsidR="00B91226">
        <w:tc>
          <w:tcPr>
            <w:tcW w:w="454" w:type="dxa"/>
          </w:tcPr>
          <w:p w:rsidR="00B91226" w:rsidRDefault="00B91226">
            <w:pPr>
              <w:pStyle w:val="ConsPlusNormal"/>
              <w:jc w:val="center"/>
            </w:pPr>
            <w:r>
              <w:t>1</w:t>
            </w:r>
          </w:p>
        </w:tc>
        <w:tc>
          <w:tcPr>
            <w:tcW w:w="1804" w:type="dxa"/>
          </w:tcPr>
          <w:p w:rsidR="00B91226" w:rsidRDefault="00B91226">
            <w:pPr>
              <w:pStyle w:val="ConsPlusNormal"/>
              <w:jc w:val="center"/>
            </w:pPr>
            <w:r>
              <w:t>2</w:t>
            </w:r>
          </w:p>
        </w:tc>
        <w:tc>
          <w:tcPr>
            <w:tcW w:w="2134" w:type="dxa"/>
          </w:tcPr>
          <w:p w:rsidR="00B91226" w:rsidRDefault="00B91226">
            <w:pPr>
              <w:pStyle w:val="ConsPlusNormal"/>
              <w:jc w:val="center"/>
            </w:pPr>
            <w:r>
              <w:t>3</w:t>
            </w:r>
          </w:p>
        </w:tc>
        <w:tc>
          <w:tcPr>
            <w:tcW w:w="1928" w:type="dxa"/>
          </w:tcPr>
          <w:p w:rsidR="00B91226" w:rsidRDefault="00B91226">
            <w:pPr>
              <w:pStyle w:val="ConsPlusNormal"/>
              <w:jc w:val="center"/>
            </w:pPr>
            <w:r>
              <w:t>4</w:t>
            </w:r>
          </w:p>
        </w:tc>
        <w:tc>
          <w:tcPr>
            <w:tcW w:w="1024" w:type="dxa"/>
          </w:tcPr>
          <w:p w:rsidR="00B91226" w:rsidRDefault="00B91226">
            <w:pPr>
              <w:pStyle w:val="ConsPlusNormal"/>
              <w:jc w:val="center"/>
            </w:pPr>
            <w:r>
              <w:t>5</w:t>
            </w:r>
          </w:p>
        </w:tc>
        <w:tc>
          <w:tcPr>
            <w:tcW w:w="1024" w:type="dxa"/>
          </w:tcPr>
          <w:p w:rsidR="00B91226" w:rsidRDefault="00B91226">
            <w:pPr>
              <w:pStyle w:val="ConsPlusNormal"/>
              <w:jc w:val="center"/>
            </w:pPr>
            <w:r>
              <w:t>6</w:t>
            </w:r>
          </w:p>
        </w:tc>
        <w:tc>
          <w:tcPr>
            <w:tcW w:w="1024" w:type="dxa"/>
          </w:tcPr>
          <w:p w:rsidR="00B91226" w:rsidRDefault="00B91226">
            <w:pPr>
              <w:pStyle w:val="ConsPlusNormal"/>
              <w:jc w:val="center"/>
            </w:pPr>
            <w:r>
              <w:t>7</w:t>
            </w:r>
          </w:p>
        </w:tc>
        <w:tc>
          <w:tcPr>
            <w:tcW w:w="1159" w:type="dxa"/>
          </w:tcPr>
          <w:p w:rsidR="00B91226" w:rsidRDefault="00B91226">
            <w:pPr>
              <w:pStyle w:val="ConsPlusNormal"/>
              <w:jc w:val="center"/>
            </w:pPr>
            <w:r>
              <w:t>8</w:t>
            </w:r>
          </w:p>
        </w:tc>
      </w:tr>
      <w:tr w:rsidR="00B91226">
        <w:tc>
          <w:tcPr>
            <w:tcW w:w="454" w:type="dxa"/>
            <w:vMerge w:val="restart"/>
          </w:tcPr>
          <w:p w:rsidR="00B91226" w:rsidRDefault="00B91226">
            <w:pPr>
              <w:pStyle w:val="ConsPlusNormal"/>
            </w:pPr>
            <w:r>
              <w:t>1</w:t>
            </w:r>
          </w:p>
        </w:tc>
        <w:tc>
          <w:tcPr>
            <w:tcW w:w="1804" w:type="dxa"/>
            <w:vMerge w:val="restart"/>
          </w:tcPr>
          <w:p w:rsidR="00B91226" w:rsidRDefault="00B91226">
            <w:pPr>
              <w:pStyle w:val="ConsPlusNormal"/>
            </w:pPr>
            <w:r>
              <w:t xml:space="preserve">Муниципальная </w:t>
            </w:r>
            <w:r>
              <w:lastRenderedPageBreak/>
              <w:t>программа</w:t>
            </w:r>
          </w:p>
        </w:tc>
        <w:tc>
          <w:tcPr>
            <w:tcW w:w="2134" w:type="dxa"/>
            <w:vMerge w:val="restart"/>
          </w:tcPr>
          <w:p w:rsidR="00B91226" w:rsidRDefault="00B91226">
            <w:pPr>
              <w:pStyle w:val="ConsPlusNormal"/>
            </w:pPr>
            <w:r>
              <w:lastRenderedPageBreak/>
              <w:t xml:space="preserve">"Развитие </w:t>
            </w:r>
            <w:r>
              <w:lastRenderedPageBreak/>
              <w:t>транспортной системы"</w:t>
            </w:r>
          </w:p>
        </w:tc>
        <w:tc>
          <w:tcPr>
            <w:tcW w:w="1928" w:type="dxa"/>
          </w:tcPr>
          <w:p w:rsidR="00B91226" w:rsidRDefault="00B91226">
            <w:pPr>
              <w:pStyle w:val="ConsPlusNormal"/>
            </w:pPr>
            <w:r>
              <w:lastRenderedPageBreak/>
              <w:t>Всего</w:t>
            </w:r>
          </w:p>
        </w:tc>
        <w:tc>
          <w:tcPr>
            <w:tcW w:w="1024" w:type="dxa"/>
          </w:tcPr>
          <w:p w:rsidR="00B91226" w:rsidRDefault="00B91226">
            <w:pPr>
              <w:pStyle w:val="ConsPlusNormal"/>
              <w:jc w:val="center"/>
            </w:pPr>
            <w:r>
              <w:t>190446,5</w:t>
            </w:r>
          </w:p>
        </w:tc>
        <w:tc>
          <w:tcPr>
            <w:tcW w:w="1024" w:type="dxa"/>
          </w:tcPr>
          <w:p w:rsidR="00B91226" w:rsidRDefault="00B91226">
            <w:pPr>
              <w:pStyle w:val="ConsPlusNormal"/>
              <w:jc w:val="center"/>
            </w:pPr>
            <w:r>
              <w:t>103811,6</w:t>
            </w:r>
          </w:p>
        </w:tc>
        <w:tc>
          <w:tcPr>
            <w:tcW w:w="1024" w:type="dxa"/>
          </w:tcPr>
          <w:p w:rsidR="00B91226" w:rsidRDefault="00B91226">
            <w:pPr>
              <w:pStyle w:val="ConsPlusNormal"/>
              <w:jc w:val="center"/>
            </w:pPr>
            <w:r>
              <w:t>103811,6</w:t>
            </w:r>
          </w:p>
        </w:tc>
        <w:tc>
          <w:tcPr>
            <w:tcW w:w="1159" w:type="dxa"/>
          </w:tcPr>
          <w:p w:rsidR="00B91226" w:rsidRDefault="00B91226">
            <w:pPr>
              <w:pStyle w:val="ConsPlusNormal"/>
              <w:jc w:val="center"/>
            </w:pPr>
            <w:r>
              <w:t>398069,7</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80385,8</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80385,8</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110060,7</w:t>
            </w:r>
          </w:p>
        </w:tc>
        <w:tc>
          <w:tcPr>
            <w:tcW w:w="1024" w:type="dxa"/>
          </w:tcPr>
          <w:p w:rsidR="00B91226" w:rsidRDefault="00B91226">
            <w:pPr>
              <w:pStyle w:val="ConsPlusNormal"/>
              <w:jc w:val="center"/>
            </w:pPr>
            <w:r>
              <w:t>103811,6</w:t>
            </w:r>
          </w:p>
        </w:tc>
        <w:tc>
          <w:tcPr>
            <w:tcW w:w="1024" w:type="dxa"/>
          </w:tcPr>
          <w:p w:rsidR="00B91226" w:rsidRDefault="00B91226">
            <w:pPr>
              <w:pStyle w:val="ConsPlusNormal"/>
              <w:jc w:val="center"/>
            </w:pPr>
            <w:r>
              <w:t>103811,6</w:t>
            </w:r>
          </w:p>
        </w:tc>
        <w:tc>
          <w:tcPr>
            <w:tcW w:w="1159" w:type="dxa"/>
          </w:tcPr>
          <w:p w:rsidR="00B91226" w:rsidRDefault="00B91226">
            <w:pPr>
              <w:pStyle w:val="ConsPlusNormal"/>
              <w:jc w:val="center"/>
            </w:pPr>
            <w:r>
              <w:t>317683,9</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2</w:t>
            </w:r>
          </w:p>
        </w:tc>
        <w:tc>
          <w:tcPr>
            <w:tcW w:w="1804" w:type="dxa"/>
            <w:vMerge w:val="restart"/>
          </w:tcPr>
          <w:p w:rsidR="00B91226" w:rsidRDefault="00B91226">
            <w:pPr>
              <w:pStyle w:val="ConsPlusNormal"/>
            </w:pPr>
            <w:hyperlink w:anchor="P1423" w:history="1">
              <w:r>
                <w:rPr>
                  <w:color w:val="0000FF"/>
                </w:rPr>
                <w:t>Подпрограмма</w:t>
              </w:r>
            </w:hyperlink>
          </w:p>
        </w:tc>
        <w:tc>
          <w:tcPr>
            <w:tcW w:w="2134" w:type="dxa"/>
            <w:vMerge w:val="restart"/>
          </w:tcPr>
          <w:p w:rsidR="00B91226" w:rsidRDefault="00B91226">
            <w:pPr>
              <w:pStyle w:val="ConsPlusNormal"/>
            </w:pPr>
            <w:r>
              <w:t>"Развитие транспортной системы"</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190446,5</w:t>
            </w:r>
          </w:p>
        </w:tc>
        <w:tc>
          <w:tcPr>
            <w:tcW w:w="1024" w:type="dxa"/>
          </w:tcPr>
          <w:p w:rsidR="00B91226" w:rsidRDefault="00B91226">
            <w:pPr>
              <w:pStyle w:val="ConsPlusNormal"/>
              <w:jc w:val="center"/>
            </w:pPr>
            <w:r>
              <w:t>103811,6</w:t>
            </w:r>
          </w:p>
        </w:tc>
        <w:tc>
          <w:tcPr>
            <w:tcW w:w="1024" w:type="dxa"/>
          </w:tcPr>
          <w:p w:rsidR="00B91226" w:rsidRDefault="00B91226">
            <w:pPr>
              <w:pStyle w:val="ConsPlusNormal"/>
              <w:jc w:val="center"/>
            </w:pPr>
            <w:r>
              <w:t>103811,6</w:t>
            </w:r>
          </w:p>
        </w:tc>
        <w:tc>
          <w:tcPr>
            <w:tcW w:w="1159" w:type="dxa"/>
          </w:tcPr>
          <w:p w:rsidR="00B91226" w:rsidRDefault="00B91226">
            <w:pPr>
              <w:pStyle w:val="ConsPlusNormal"/>
              <w:jc w:val="center"/>
            </w:pPr>
            <w:r>
              <w:t>398069,7</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80385,8</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80385,8</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110060,7</w:t>
            </w:r>
          </w:p>
        </w:tc>
        <w:tc>
          <w:tcPr>
            <w:tcW w:w="1024" w:type="dxa"/>
          </w:tcPr>
          <w:p w:rsidR="00B91226" w:rsidRDefault="00B91226">
            <w:pPr>
              <w:pStyle w:val="ConsPlusNormal"/>
              <w:jc w:val="center"/>
            </w:pPr>
            <w:r>
              <w:t>103811,6</w:t>
            </w:r>
          </w:p>
        </w:tc>
        <w:tc>
          <w:tcPr>
            <w:tcW w:w="1024" w:type="dxa"/>
          </w:tcPr>
          <w:p w:rsidR="00B91226" w:rsidRDefault="00B91226">
            <w:pPr>
              <w:pStyle w:val="ConsPlusNormal"/>
              <w:jc w:val="center"/>
            </w:pPr>
            <w:r>
              <w:t>103811,6</w:t>
            </w:r>
          </w:p>
        </w:tc>
        <w:tc>
          <w:tcPr>
            <w:tcW w:w="1159" w:type="dxa"/>
          </w:tcPr>
          <w:p w:rsidR="00B91226" w:rsidRDefault="00B91226">
            <w:pPr>
              <w:pStyle w:val="ConsPlusNormal"/>
              <w:jc w:val="center"/>
            </w:pPr>
            <w:r>
              <w:t>317683,9</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3</w:t>
            </w:r>
          </w:p>
        </w:tc>
        <w:tc>
          <w:tcPr>
            <w:tcW w:w="1804" w:type="dxa"/>
            <w:vMerge w:val="restart"/>
          </w:tcPr>
          <w:p w:rsidR="00B91226" w:rsidRDefault="00B91226">
            <w:pPr>
              <w:pStyle w:val="ConsPlusNormal"/>
            </w:pPr>
            <w:r>
              <w:t>Мероприятие 1.1</w:t>
            </w:r>
          </w:p>
        </w:tc>
        <w:tc>
          <w:tcPr>
            <w:tcW w:w="2134" w:type="dxa"/>
            <w:vMerge w:val="restart"/>
          </w:tcPr>
          <w:p w:rsidR="00B91226" w:rsidRDefault="00B91226">
            <w:pPr>
              <w:pStyle w:val="ConsPlusNormal"/>
            </w:pPr>
            <w:r>
              <w:t xml:space="preserve">Содержание, капитальные и текущие ремонты улично-дорожной сети города </w:t>
            </w:r>
            <w:r>
              <w:lastRenderedPageBreak/>
              <w:t>(дорожные фонды)</w:t>
            </w:r>
          </w:p>
        </w:tc>
        <w:tc>
          <w:tcPr>
            <w:tcW w:w="1928" w:type="dxa"/>
          </w:tcPr>
          <w:p w:rsidR="00B91226" w:rsidRDefault="00B91226">
            <w:pPr>
              <w:pStyle w:val="ConsPlusNormal"/>
            </w:pPr>
            <w:r>
              <w:lastRenderedPageBreak/>
              <w:t>Всего</w:t>
            </w:r>
          </w:p>
        </w:tc>
        <w:tc>
          <w:tcPr>
            <w:tcW w:w="1024" w:type="dxa"/>
          </w:tcPr>
          <w:p w:rsidR="00B91226" w:rsidRDefault="00B91226">
            <w:pPr>
              <w:pStyle w:val="ConsPlusNormal"/>
              <w:jc w:val="center"/>
            </w:pPr>
            <w:r>
              <w:t>22560,3</w:t>
            </w:r>
          </w:p>
        </w:tc>
        <w:tc>
          <w:tcPr>
            <w:tcW w:w="1024" w:type="dxa"/>
          </w:tcPr>
          <w:p w:rsidR="00B91226" w:rsidRDefault="00B91226">
            <w:pPr>
              <w:pStyle w:val="ConsPlusNormal"/>
              <w:jc w:val="center"/>
            </w:pPr>
            <w:r>
              <w:t>19556,8</w:t>
            </w:r>
          </w:p>
        </w:tc>
        <w:tc>
          <w:tcPr>
            <w:tcW w:w="1024" w:type="dxa"/>
          </w:tcPr>
          <w:p w:rsidR="00B91226" w:rsidRDefault="00B91226">
            <w:pPr>
              <w:pStyle w:val="ConsPlusNormal"/>
              <w:jc w:val="center"/>
            </w:pPr>
            <w:r>
              <w:t>19556,8</w:t>
            </w:r>
          </w:p>
        </w:tc>
        <w:tc>
          <w:tcPr>
            <w:tcW w:w="1159" w:type="dxa"/>
          </w:tcPr>
          <w:p w:rsidR="00B91226" w:rsidRDefault="00B91226">
            <w:pPr>
              <w:pStyle w:val="ConsPlusNormal"/>
              <w:jc w:val="center"/>
            </w:pPr>
            <w:r>
              <w:t>61673,9</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22560,3</w:t>
            </w:r>
          </w:p>
        </w:tc>
        <w:tc>
          <w:tcPr>
            <w:tcW w:w="1024" w:type="dxa"/>
          </w:tcPr>
          <w:p w:rsidR="00B91226" w:rsidRDefault="00B91226">
            <w:pPr>
              <w:pStyle w:val="ConsPlusNormal"/>
              <w:jc w:val="center"/>
            </w:pPr>
            <w:r>
              <w:t>19556,8</w:t>
            </w:r>
          </w:p>
        </w:tc>
        <w:tc>
          <w:tcPr>
            <w:tcW w:w="1024" w:type="dxa"/>
          </w:tcPr>
          <w:p w:rsidR="00B91226" w:rsidRDefault="00B91226">
            <w:pPr>
              <w:pStyle w:val="ConsPlusNormal"/>
              <w:jc w:val="center"/>
            </w:pPr>
            <w:r>
              <w:t>19556,8</w:t>
            </w:r>
          </w:p>
        </w:tc>
        <w:tc>
          <w:tcPr>
            <w:tcW w:w="1159" w:type="dxa"/>
          </w:tcPr>
          <w:p w:rsidR="00B91226" w:rsidRDefault="00B91226">
            <w:pPr>
              <w:pStyle w:val="ConsPlusNormal"/>
              <w:jc w:val="center"/>
            </w:pPr>
            <w:r>
              <w:t>61673,9</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4</w:t>
            </w:r>
          </w:p>
        </w:tc>
        <w:tc>
          <w:tcPr>
            <w:tcW w:w="1804" w:type="dxa"/>
            <w:vMerge w:val="restart"/>
          </w:tcPr>
          <w:p w:rsidR="00B91226" w:rsidRDefault="00B91226">
            <w:pPr>
              <w:pStyle w:val="ConsPlusNormal"/>
            </w:pPr>
            <w:r>
              <w:t>Мероприятие 1.2</w:t>
            </w:r>
          </w:p>
        </w:tc>
        <w:tc>
          <w:tcPr>
            <w:tcW w:w="2134" w:type="dxa"/>
            <w:vMerge w:val="restart"/>
          </w:tcPr>
          <w:p w:rsidR="00B91226" w:rsidRDefault="00B91226">
            <w:pPr>
              <w:pStyle w:val="ConsPlusNormal"/>
            </w:pPr>
            <w:r>
              <w:t>Содержание автомобильных дорог общего пользования местного значения за счет средств дорожного фонда Красноярского края</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34801,7</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34801,7</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34801,7</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34801,7</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5</w:t>
            </w:r>
          </w:p>
        </w:tc>
        <w:tc>
          <w:tcPr>
            <w:tcW w:w="1804" w:type="dxa"/>
            <w:vMerge w:val="restart"/>
          </w:tcPr>
          <w:p w:rsidR="00B91226" w:rsidRDefault="00B91226">
            <w:pPr>
              <w:pStyle w:val="ConsPlusNormal"/>
            </w:pPr>
            <w:r>
              <w:t>Мероприятие 1.3</w:t>
            </w:r>
          </w:p>
        </w:tc>
        <w:tc>
          <w:tcPr>
            <w:tcW w:w="2134" w:type="dxa"/>
            <w:vMerge w:val="restart"/>
          </w:tcPr>
          <w:p w:rsidR="00B91226" w:rsidRDefault="00B91226">
            <w:pPr>
              <w:pStyle w:val="ConsPlusNormal"/>
            </w:pPr>
            <w:r>
              <w:t xml:space="preserve">Софинансирование мероприятий на содержание автомобильных дорог общего пользования местного значения муниципальных районов, городских округов, городских и </w:t>
            </w:r>
            <w:r>
              <w:lastRenderedPageBreak/>
              <w:t>сельских поселений</w:t>
            </w:r>
          </w:p>
        </w:tc>
        <w:tc>
          <w:tcPr>
            <w:tcW w:w="1928" w:type="dxa"/>
          </w:tcPr>
          <w:p w:rsidR="00B91226" w:rsidRDefault="00B91226">
            <w:pPr>
              <w:pStyle w:val="ConsPlusNormal"/>
            </w:pPr>
            <w:r>
              <w:lastRenderedPageBreak/>
              <w:t>Всего</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330,5</w:t>
            </w:r>
          </w:p>
        </w:tc>
        <w:tc>
          <w:tcPr>
            <w:tcW w:w="1024" w:type="dxa"/>
          </w:tcPr>
          <w:p w:rsidR="00B91226" w:rsidRDefault="00B91226">
            <w:pPr>
              <w:pStyle w:val="ConsPlusNormal"/>
              <w:jc w:val="center"/>
            </w:pPr>
            <w:r>
              <w:t>330,5</w:t>
            </w:r>
          </w:p>
        </w:tc>
        <w:tc>
          <w:tcPr>
            <w:tcW w:w="1159" w:type="dxa"/>
          </w:tcPr>
          <w:p w:rsidR="00B91226" w:rsidRDefault="00B91226">
            <w:pPr>
              <w:pStyle w:val="ConsPlusNormal"/>
              <w:jc w:val="center"/>
            </w:pPr>
            <w:r>
              <w:t>661,0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330,5</w:t>
            </w:r>
          </w:p>
        </w:tc>
        <w:tc>
          <w:tcPr>
            <w:tcW w:w="1024" w:type="dxa"/>
          </w:tcPr>
          <w:p w:rsidR="00B91226" w:rsidRDefault="00B91226">
            <w:pPr>
              <w:pStyle w:val="ConsPlusNormal"/>
              <w:jc w:val="center"/>
            </w:pPr>
            <w:r>
              <w:t>330,5</w:t>
            </w:r>
          </w:p>
        </w:tc>
        <w:tc>
          <w:tcPr>
            <w:tcW w:w="1159" w:type="dxa"/>
          </w:tcPr>
          <w:p w:rsidR="00B91226" w:rsidRDefault="00B91226">
            <w:pPr>
              <w:pStyle w:val="ConsPlusNormal"/>
              <w:jc w:val="center"/>
            </w:pPr>
            <w:r>
              <w:t>661,0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6</w:t>
            </w:r>
          </w:p>
        </w:tc>
        <w:tc>
          <w:tcPr>
            <w:tcW w:w="1804" w:type="dxa"/>
            <w:vMerge w:val="restart"/>
          </w:tcPr>
          <w:p w:rsidR="00B91226" w:rsidRDefault="00B91226">
            <w:pPr>
              <w:pStyle w:val="ConsPlusNormal"/>
            </w:pPr>
            <w:r>
              <w:t>Мероприятие 1.4</w:t>
            </w:r>
          </w:p>
        </w:tc>
        <w:tc>
          <w:tcPr>
            <w:tcW w:w="2134" w:type="dxa"/>
            <w:vMerge w:val="restart"/>
          </w:tcPr>
          <w:p w:rsidR="00B91226" w:rsidRDefault="00B91226">
            <w:pPr>
              <w:pStyle w:val="ConsPlusNormal"/>
            </w:pPr>
            <w:r>
              <w:t>Софинансирование мероприятий на содержание автомобильных дорог общего пользования местного значения</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348,0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348,0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348,0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348,0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7</w:t>
            </w:r>
          </w:p>
        </w:tc>
        <w:tc>
          <w:tcPr>
            <w:tcW w:w="1804" w:type="dxa"/>
            <w:vMerge w:val="restart"/>
          </w:tcPr>
          <w:p w:rsidR="00B91226" w:rsidRDefault="00B91226">
            <w:pPr>
              <w:pStyle w:val="ConsPlusNormal"/>
            </w:pPr>
            <w:r>
              <w:t>Мероприятие 1.5</w:t>
            </w:r>
          </w:p>
        </w:tc>
        <w:tc>
          <w:tcPr>
            <w:tcW w:w="2134" w:type="dxa"/>
            <w:vMerge w:val="restart"/>
          </w:tcPr>
          <w:p w:rsidR="00B91226" w:rsidRDefault="00B91226">
            <w:pPr>
              <w:pStyle w:val="ConsPlusNormal"/>
            </w:pPr>
            <w:r>
              <w:t>Содержание, капитальные и текущие ремонты улично-дорожной сети города</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9883,6</w:t>
            </w:r>
          </w:p>
        </w:tc>
        <w:tc>
          <w:tcPr>
            <w:tcW w:w="1024" w:type="dxa"/>
          </w:tcPr>
          <w:p w:rsidR="00B91226" w:rsidRDefault="00B91226">
            <w:pPr>
              <w:pStyle w:val="ConsPlusNormal"/>
              <w:jc w:val="center"/>
            </w:pPr>
            <w:r>
              <w:t>7000,0</w:t>
            </w:r>
          </w:p>
        </w:tc>
        <w:tc>
          <w:tcPr>
            <w:tcW w:w="1024" w:type="dxa"/>
          </w:tcPr>
          <w:p w:rsidR="00B91226" w:rsidRDefault="00B91226">
            <w:pPr>
              <w:pStyle w:val="ConsPlusNormal"/>
              <w:jc w:val="center"/>
            </w:pPr>
            <w:r>
              <w:t>7000,0</w:t>
            </w:r>
          </w:p>
        </w:tc>
        <w:tc>
          <w:tcPr>
            <w:tcW w:w="1159" w:type="dxa"/>
          </w:tcPr>
          <w:p w:rsidR="00B91226" w:rsidRDefault="00B91226">
            <w:pPr>
              <w:pStyle w:val="ConsPlusNormal"/>
              <w:jc w:val="center"/>
            </w:pPr>
            <w:r>
              <w:t>23883,6</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9883,6</w:t>
            </w:r>
          </w:p>
        </w:tc>
        <w:tc>
          <w:tcPr>
            <w:tcW w:w="1024" w:type="dxa"/>
          </w:tcPr>
          <w:p w:rsidR="00B91226" w:rsidRDefault="00B91226">
            <w:pPr>
              <w:pStyle w:val="ConsPlusNormal"/>
              <w:jc w:val="center"/>
            </w:pPr>
            <w:r>
              <w:t>7000,0</w:t>
            </w:r>
          </w:p>
        </w:tc>
        <w:tc>
          <w:tcPr>
            <w:tcW w:w="1024" w:type="dxa"/>
          </w:tcPr>
          <w:p w:rsidR="00B91226" w:rsidRDefault="00B91226">
            <w:pPr>
              <w:pStyle w:val="ConsPlusNormal"/>
              <w:jc w:val="center"/>
            </w:pPr>
            <w:r>
              <w:t>7000,0</w:t>
            </w:r>
          </w:p>
        </w:tc>
        <w:tc>
          <w:tcPr>
            <w:tcW w:w="1159" w:type="dxa"/>
          </w:tcPr>
          <w:p w:rsidR="00B91226" w:rsidRDefault="00B91226">
            <w:pPr>
              <w:pStyle w:val="ConsPlusNormal"/>
              <w:jc w:val="center"/>
            </w:pPr>
            <w:r>
              <w:t>23883,6</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8</w:t>
            </w:r>
          </w:p>
        </w:tc>
        <w:tc>
          <w:tcPr>
            <w:tcW w:w="1804" w:type="dxa"/>
            <w:vMerge w:val="restart"/>
          </w:tcPr>
          <w:p w:rsidR="00B91226" w:rsidRDefault="00B91226">
            <w:pPr>
              <w:pStyle w:val="ConsPlusNormal"/>
            </w:pPr>
            <w:r>
              <w:t>Мероприятие 1.6</w:t>
            </w:r>
          </w:p>
        </w:tc>
        <w:tc>
          <w:tcPr>
            <w:tcW w:w="2134" w:type="dxa"/>
            <w:vMerge w:val="restart"/>
          </w:tcPr>
          <w:p w:rsidR="00B91226" w:rsidRDefault="00B91226">
            <w:pPr>
              <w:pStyle w:val="ConsPlusNormal"/>
            </w:pPr>
            <w:r>
              <w:t xml:space="preserve">Софинансирование </w:t>
            </w:r>
            <w:r>
              <w:lastRenderedPageBreak/>
              <w:t>мероприятий на капитальный ремонт и ремонт автомобильных дорог общего пользования местного значения муниципальных районов, городских округов и сельских поселений за счет средств дорожного фонда Красноярского края</w:t>
            </w:r>
          </w:p>
        </w:tc>
        <w:tc>
          <w:tcPr>
            <w:tcW w:w="1928" w:type="dxa"/>
          </w:tcPr>
          <w:p w:rsidR="00B91226" w:rsidRDefault="00B91226">
            <w:pPr>
              <w:pStyle w:val="ConsPlusNormal"/>
            </w:pPr>
            <w:r>
              <w:lastRenderedPageBreak/>
              <w:t>Всего</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3000,0</w:t>
            </w:r>
          </w:p>
        </w:tc>
        <w:tc>
          <w:tcPr>
            <w:tcW w:w="1024" w:type="dxa"/>
          </w:tcPr>
          <w:p w:rsidR="00B91226" w:rsidRDefault="00B91226">
            <w:pPr>
              <w:pStyle w:val="ConsPlusNormal"/>
              <w:jc w:val="center"/>
            </w:pPr>
            <w:r>
              <w:t>3000,0</w:t>
            </w:r>
          </w:p>
        </w:tc>
        <w:tc>
          <w:tcPr>
            <w:tcW w:w="1159" w:type="dxa"/>
          </w:tcPr>
          <w:p w:rsidR="00B91226" w:rsidRDefault="00B91226">
            <w:pPr>
              <w:pStyle w:val="ConsPlusNormal"/>
              <w:jc w:val="center"/>
            </w:pPr>
            <w:r>
              <w:t>6000,0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3000,0</w:t>
            </w:r>
          </w:p>
        </w:tc>
        <w:tc>
          <w:tcPr>
            <w:tcW w:w="1024" w:type="dxa"/>
          </w:tcPr>
          <w:p w:rsidR="00B91226" w:rsidRDefault="00B91226">
            <w:pPr>
              <w:pStyle w:val="ConsPlusNormal"/>
              <w:jc w:val="center"/>
            </w:pPr>
            <w:r>
              <w:t>3000,0</w:t>
            </w:r>
          </w:p>
        </w:tc>
        <w:tc>
          <w:tcPr>
            <w:tcW w:w="1159" w:type="dxa"/>
          </w:tcPr>
          <w:p w:rsidR="00B91226" w:rsidRDefault="00B91226">
            <w:pPr>
              <w:pStyle w:val="ConsPlusNormal"/>
              <w:jc w:val="center"/>
            </w:pPr>
            <w:r>
              <w:t>6000,0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9</w:t>
            </w:r>
          </w:p>
        </w:tc>
        <w:tc>
          <w:tcPr>
            <w:tcW w:w="1804" w:type="dxa"/>
            <w:vMerge w:val="restart"/>
          </w:tcPr>
          <w:p w:rsidR="00B91226" w:rsidRDefault="00B91226">
            <w:pPr>
              <w:pStyle w:val="ConsPlusNormal"/>
            </w:pPr>
            <w:r>
              <w:t>Мероприятие 1.7</w:t>
            </w:r>
          </w:p>
        </w:tc>
        <w:tc>
          <w:tcPr>
            <w:tcW w:w="2134" w:type="dxa"/>
            <w:vMerge w:val="restart"/>
          </w:tcPr>
          <w:p w:rsidR="00B91226" w:rsidRDefault="00B91226">
            <w:pPr>
              <w:pStyle w:val="ConsPlusNormal"/>
            </w:pPr>
            <w:r>
              <w:t>Ремонт путепровода</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1999,1</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1999,1</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1999,1</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1999,1</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10</w:t>
            </w:r>
          </w:p>
        </w:tc>
        <w:tc>
          <w:tcPr>
            <w:tcW w:w="1804" w:type="dxa"/>
            <w:vMerge w:val="restart"/>
          </w:tcPr>
          <w:p w:rsidR="00B91226" w:rsidRDefault="00B91226">
            <w:pPr>
              <w:pStyle w:val="ConsPlusNormal"/>
            </w:pPr>
            <w:r>
              <w:t>Мероприятие 1.8</w:t>
            </w:r>
          </w:p>
        </w:tc>
        <w:tc>
          <w:tcPr>
            <w:tcW w:w="2134" w:type="dxa"/>
            <w:vMerge w:val="restart"/>
          </w:tcPr>
          <w:p w:rsidR="00B91226" w:rsidRDefault="00B91226">
            <w:pPr>
              <w:pStyle w:val="ConsPlusNormal"/>
            </w:pPr>
            <w:r>
              <w:t xml:space="preserve">Софинансирование мероприятий на проведение ремонта дворовых </w:t>
            </w:r>
            <w:r>
              <w:lastRenderedPageBreak/>
              <w:t>территорий многоквартирных домов, проездов к дворовым территориям многоквартирных домов городских округов с численностью населения менее 500 тысяч человек и городских поселений, в составе территорий которых находятся районные города, за счет средств дорожного фонда Красноярского края</w:t>
            </w:r>
          </w:p>
        </w:tc>
        <w:tc>
          <w:tcPr>
            <w:tcW w:w="1928" w:type="dxa"/>
          </w:tcPr>
          <w:p w:rsidR="00B91226" w:rsidRDefault="00B91226">
            <w:pPr>
              <w:pStyle w:val="ConsPlusNormal"/>
            </w:pPr>
            <w:r>
              <w:lastRenderedPageBreak/>
              <w:t>Всего</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743,4</w:t>
            </w:r>
          </w:p>
        </w:tc>
        <w:tc>
          <w:tcPr>
            <w:tcW w:w="1024" w:type="dxa"/>
          </w:tcPr>
          <w:p w:rsidR="00B91226" w:rsidRDefault="00B91226">
            <w:pPr>
              <w:pStyle w:val="ConsPlusNormal"/>
              <w:jc w:val="center"/>
            </w:pPr>
            <w:r>
              <w:t>743,4</w:t>
            </w:r>
          </w:p>
        </w:tc>
        <w:tc>
          <w:tcPr>
            <w:tcW w:w="1159" w:type="dxa"/>
          </w:tcPr>
          <w:p w:rsidR="00B91226" w:rsidRDefault="00B91226">
            <w:pPr>
              <w:pStyle w:val="ConsPlusNormal"/>
              <w:jc w:val="center"/>
            </w:pPr>
            <w:r>
              <w:t>1486,8</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 xml:space="preserve">федеральный </w:t>
            </w:r>
            <w:r>
              <w:lastRenderedPageBreak/>
              <w:t>бюджет</w:t>
            </w:r>
          </w:p>
        </w:tc>
        <w:tc>
          <w:tcPr>
            <w:tcW w:w="1024" w:type="dxa"/>
          </w:tcPr>
          <w:p w:rsidR="00B91226" w:rsidRDefault="00B91226">
            <w:pPr>
              <w:pStyle w:val="ConsPlusNormal"/>
              <w:jc w:val="center"/>
            </w:pPr>
            <w:r>
              <w:lastRenderedPageBreak/>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743,4</w:t>
            </w:r>
          </w:p>
        </w:tc>
        <w:tc>
          <w:tcPr>
            <w:tcW w:w="1024" w:type="dxa"/>
          </w:tcPr>
          <w:p w:rsidR="00B91226" w:rsidRDefault="00B91226">
            <w:pPr>
              <w:pStyle w:val="ConsPlusNormal"/>
              <w:jc w:val="center"/>
            </w:pPr>
            <w:r>
              <w:t>743,4</w:t>
            </w:r>
          </w:p>
        </w:tc>
        <w:tc>
          <w:tcPr>
            <w:tcW w:w="1159" w:type="dxa"/>
          </w:tcPr>
          <w:p w:rsidR="00B91226" w:rsidRDefault="00B91226">
            <w:pPr>
              <w:pStyle w:val="ConsPlusNormal"/>
              <w:jc w:val="center"/>
            </w:pPr>
            <w:r>
              <w:t>1486,8</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11</w:t>
            </w:r>
          </w:p>
        </w:tc>
        <w:tc>
          <w:tcPr>
            <w:tcW w:w="1804" w:type="dxa"/>
            <w:vMerge w:val="restart"/>
          </w:tcPr>
          <w:p w:rsidR="00B91226" w:rsidRDefault="00B91226">
            <w:pPr>
              <w:pStyle w:val="ConsPlusNormal"/>
            </w:pPr>
            <w:r>
              <w:t>Мероприятие 1.9</w:t>
            </w:r>
          </w:p>
        </w:tc>
        <w:tc>
          <w:tcPr>
            <w:tcW w:w="2134" w:type="dxa"/>
            <w:vMerge w:val="restart"/>
          </w:tcPr>
          <w:p w:rsidR="00B91226" w:rsidRDefault="00B91226">
            <w:pPr>
              <w:pStyle w:val="ConsPlusNormal"/>
            </w:pPr>
            <w:r>
              <w:t xml:space="preserve">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w:t>
            </w:r>
            <w:r>
              <w:lastRenderedPageBreak/>
              <w:t>за счет средств дорожного фонда Красноярского края</w:t>
            </w:r>
          </w:p>
        </w:tc>
        <w:tc>
          <w:tcPr>
            <w:tcW w:w="1928" w:type="dxa"/>
          </w:tcPr>
          <w:p w:rsidR="00B91226" w:rsidRDefault="00B91226">
            <w:pPr>
              <w:pStyle w:val="ConsPlusNormal"/>
            </w:pPr>
            <w:r>
              <w:lastRenderedPageBreak/>
              <w:t>Всего</w:t>
            </w:r>
          </w:p>
        </w:tc>
        <w:tc>
          <w:tcPr>
            <w:tcW w:w="1024" w:type="dxa"/>
          </w:tcPr>
          <w:p w:rsidR="00B91226" w:rsidRDefault="00B91226">
            <w:pPr>
              <w:pStyle w:val="ConsPlusNormal"/>
              <w:jc w:val="center"/>
            </w:pPr>
            <w:r>
              <w:t>45000,0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45000,0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45000,0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45000,0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lastRenderedPageBreak/>
              <w:t>12</w:t>
            </w:r>
          </w:p>
        </w:tc>
        <w:tc>
          <w:tcPr>
            <w:tcW w:w="1804" w:type="dxa"/>
            <w:vMerge w:val="restart"/>
          </w:tcPr>
          <w:p w:rsidR="00B91226" w:rsidRDefault="00B91226">
            <w:pPr>
              <w:pStyle w:val="ConsPlusNormal"/>
            </w:pPr>
            <w:r>
              <w:t>Мероприятие 1.10</w:t>
            </w:r>
          </w:p>
        </w:tc>
        <w:tc>
          <w:tcPr>
            <w:tcW w:w="2134" w:type="dxa"/>
            <w:vMerge w:val="restart"/>
          </w:tcPr>
          <w:p w:rsidR="00B91226" w:rsidRDefault="00B91226">
            <w:pPr>
              <w:pStyle w:val="ConsPlusNormal"/>
            </w:pPr>
            <w:r>
              <w:t>Софинансирование мероприятий на осуществление дорожной деятельности в отношении автомобильных дорог общего пользования местного значения в соответствии с решением Губернатора Красноярского края, Правительства Красноярского края за счет средств дорожного фонда Красноярского края</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1432,8</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1432,8</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1432,8</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1432,8</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13</w:t>
            </w:r>
          </w:p>
        </w:tc>
        <w:tc>
          <w:tcPr>
            <w:tcW w:w="1804" w:type="dxa"/>
            <w:vMerge w:val="restart"/>
          </w:tcPr>
          <w:p w:rsidR="00B91226" w:rsidRDefault="00B91226">
            <w:pPr>
              <w:pStyle w:val="ConsPlusNormal"/>
            </w:pPr>
            <w:r>
              <w:t>Мероприятие 1.11</w:t>
            </w:r>
          </w:p>
        </w:tc>
        <w:tc>
          <w:tcPr>
            <w:tcW w:w="2134" w:type="dxa"/>
            <w:vMerge w:val="restart"/>
          </w:tcPr>
          <w:p w:rsidR="00B91226" w:rsidRDefault="00B91226">
            <w:pPr>
              <w:pStyle w:val="ConsPlusNormal"/>
            </w:pPr>
            <w:r>
              <w:t>Устройство и ремонт остановок</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633,0</w:t>
            </w:r>
          </w:p>
        </w:tc>
        <w:tc>
          <w:tcPr>
            <w:tcW w:w="1024" w:type="dxa"/>
          </w:tcPr>
          <w:p w:rsidR="00B91226" w:rsidRDefault="00B91226">
            <w:pPr>
              <w:pStyle w:val="ConsPlusNormal"/>
              <w:jc w:val="center"/>
            </w:pPr>
            <w:r>
              <w:t>641,1</w:t>
            </w:r>
          </w:p>
        </w:tc>
        <w:tc>
          <w:tcPr>
            <w:tcW w:w="1024" w:type="dxa"/>
          </w:tcPr>
          <w:p w:rsidR="00B91226" w:rsidRDefault="00B91226">
            <w:pPr>
              <w:pStyle w:val="ConsPlusNormal"/>
              <w:jc w:val="center"/>
            </w:pPr>
            <w:r>
              <w:t>641,1</w:t>
            </w:r>
          </w:p>
        </w:tc>
        <w:tc>
          <w:tcPr>
            <w:tcW w:w="1159" w:type="dxa"/>
          </w:tcPr>
          <w:p w:rsidR="00B91226" w:rsidRDefault="00B91226">
            <w:pPr>
              <w:pStyle w:val="ConsPlusNormal"/>
              <w:jc w:val="center"/>
            </w:pPr>
            <w:r>
              <w:t>1915,2</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633,0</w:t>
            </w:r>
          </w:p>
        </w:tc>
        <w:tc>
          <w:tcPr>
            <w:tcW w:w="1024" w:type="dxa"/>
          </w:tcPr>
          <w:p w:rsidR="00B91226" w:rsidRDefault="00B91226">
            <w:pPr>
              <w:pStyle w:val="ConsPlusNormal"/>
              <w:jc w:val="center"/>
            </w:pPr>
            <w:r>
              <w:t>641,1</w:t>
            </w:r>
          </w:p>
        </w:tc>
        <w:tc>
          <w:tcPr>
            <w:tcW w:w="1024" w:type="dxa"/>
          </w:tcPr>
          <w:p w:rsidR="00B91226" w:rsidRDefault="00B91226">
            <w:pPr>
              <w:pStyle w:val="ConsPlusNormal"/>
              <w:jc w:val="center"/>
            </w:pPr>
            <w:r>
              <w:t>641,1</w:t>
            </w:r>
          </w:p>
        </w:tc>
        <w:tc>
          <w:tcPr>
            <w:tcW w:w="1159" w:type="dxa"/>
          </w:tcPr>
          <w:p w:rsidR="00B91226" w:rsidRDefault="00B91226">
            <w:pPr>
              <w:pStyle w:val="ConsPlusNormal"/>
              <w:jc w:val="center"/>
            </w:pPr>
            <w:r>
              <w:t>1915,2</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14</w:t>
            </w:r>
          </w:p>
        </w:tc>
        <w:tc>
          <w:tcPr>
            <w:tcW w:w="1804" w:type="dxa"/>
            <w:vMerge w:val="restart"/>
          </w:tcPr>
          <w:p w:rsidR="00B91226" w:rsidRDefault="00B91226">
            <w:pPr>
              <w:pStyle w:val="ConsPlusNormal"/>
            </w:pPr>
            <w:r>
              <w:t>Мероприятие 1.12</w:t>
            </w:r>
          </w:p>
        </w:tc>
        <w:tc>
          <w:tcPr>
            <w:tcW w:w="2134" w:type="dxa"/>
            <w:vMerge w:val="restart"/>
          </w:tcPr>
          <w:p w:rsidR="00B91226" w:rsidRDefault="00B91226">
            <w:pPr>
              <w:pStyle w:val="ConsPlusNormal"/>
            </w:pPr>
            <w:r>
              <w:t>Содержание пешеходных тротуаров</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1737,5</w:t>
            </w:r>
          </w:p>
        </w:tc>
        <w:tc>
          <w:tcPr>
            <w:tcW w:w="1024" w:type="dxa"/>
          </w:tcPr>
          <w:p w:rsidR="00B91226" w:rsidRDefault="00B91226">
            <w:pPr>
              <w:pStyle w:val="ConsPlusNormal"/>
              <w:jc w:val="center"/>
            </w:pPr>
            <w:r>
              <w:t>1737,4</w:t>
            </w:r>
          </w:p>
        </w:tc>
        <w:tc>
          <w:tcPr>
            <w:tcW w:w="1024" w:type="dxa"/>
          </w:tcPr>
          <w:p w:rsidR="00B91226" w:rsidRDefault="00B91226">
            <w:pPr>
              <w:pStyle w:val="ConsPlusNormal"/>
              <w:jc w:val="center"/>
            </w:pPr>
            <w:r>
              <w:t>1737,4</w:t>
            </w:r>
          </w:p>
        </w:tc>
        <w:tc>
          <w:tcPr>
            <w:tcW w:w="1159" w:type="dxa"/>
          </w:tcPr>
          <w:p w:rsidR="00B91226" w:rsidRDefault="00B91226">
            <w:pPr>
              <w:pStyle w:val="ConsPlusNormal"/>
              <w:jc w:val="center"/>
            </w:pPr>
            <w:r>
              <w:t>5212,3</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1737,5</w:t>
            </w:r>
          </w:p>
        </w:tc>
        <w:tc>
          <w:tcPr>
            <w:tcW w:w="1024" w:type="dxa"/>
          </w:tcPr>
          <w:p w:rsidR="00B91226" w:rsidRDefault="00B91226">
            <w:pPr>
              <w:pStyle w:val="ConsPlusNormal"/>
              <w:jc w:val="center"/>
            </w:pPr>
            <w:r>
              <w:t>1737,4</w:t>
            </w:r>
          </w:p>
        </w:tc>
        <w:tc>
          <w:tcPr>
            <w:tcW w:w="1024" w:type="dxa"/>
          </w:tcPr>
          <w:p w:rsidR="00B91226" w:rsidRDefault="00B91226">
            <w:pPr>
              <w:pStyle w:val="ConsPlusNormal"/>
              <w:jc w:val="center"/>
            </w:pPr>
            <w:r>
              <w:t>1737,4</w:t>
            </w:r>
          </w:p>
        </w:tc>
        <w:tc>
          <w:tcPr>
            <w:tcW w:w="1159" w:type="dxa"/>
          </w:tcPr>
          <w:p w:rsidR="00B91226" w:rsidRDefault="00B91226">
            <w:pPr>
              <w:pStyle w:val="ConsPlusNormal"/>
              <w:jc w:val="center"/>
            </w:pPr>
            <w:r>
              <w:t>5212,3</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15</w:t>
            </w:r>
          </w:p>
        </w:tc>
        <w:tc>
          <w:tcPr>
            <w:tcW w:w="1804" w:type="dxa"/>
            <w:vMerge w:val="restart"/>
          </w:tcPr>
          <w:p w:rsidR="00B91226" w:rsidRDefault="00B91226">
            <w:pPr>
              <w:pStyle w:val="ConsPlusNormal"/>
            </w:pPr>
            <w:r>
              <w:t>Мероприятие 1.13</w:t>
            </w:r>
          </w:p>
        </w:tc>
        <w:tc>
          <w:tcPr>
            <w:tcW w:w="2134" w:type="dxa"/>
            <w:vMerge w:val="restart"/>
          </w:tcPr>
          <w:p w:rsidR="00B91226" w:rsidRDefault="00B91226">
            <w:pPr>
              <w:pStyle w:val="ConsPlusNormal"/>
            </w:pPr>
            <w:r>
              <w:t>Ремонт пешеходных тротуаров</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977,2</w:t>
            </w:r>
          </w:p>
        </w:tc>
        <w:tc>
          <w:tcPr>
            <w:tcW w:w="1024" w:type="dxa"/>
          </w:tcPr>
          <w:p w:rsidR="00B91226" w:rsidRDefault="00B91226">
            <w:pPr>
              <w:pStyle w:val="ConsPlusNormal"/>
              <w:jc w:val="center"/>
            </w:pPr>
            <w:r>
              <w:t>1024,3</w:t>
            </w:r>
          </w:p>
        </w:tc>
        <w:tc>
          <w:tcPr>
            <w:tcW w:w="1024" w:type="dxa"/>
          </w:tcPr>
          <w:p w:rsidR="00B91226" w:rsidRDefault="00B91226">
            <w:pPr>
              <w:pStyle w:val="ConsPlusNormal"/>
              <w:jc w:val="center"/>
            </w:pPr>
            <w:r>
              <w:t>1024,3</w:t>
            </w:r>
          </w:p>
        </w:tc>
        <w:tc>
          <w:tcPr>
            <w:tcW w:w="1159" w:type="dxa"/>
          </w:tcPr>
          <w:p w:rsidR="00B91226" w:rsidRDefault="00B91226">
            <w:pPr>
              <w:pStyle w:val="ConsPlusNormal"/>
              <w:jc w:val="center"/>
            </w:pPr>
            <w:r>
              <w:t>3025,8</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977,2</w:t>
            </w:r>
          </w:p>
        </w:tc>
        <w:tc>
          <w:tcPr>
            <w:tcW w:w="1024" w:type="dxa"/>
          </w:tcPr>
          <w:p w:rsidR="00B91226" w:rsidRDefault="00B91226">
            <w:pPr>
              <w:pStyle w:val="ConsPlusNormal"/>
              <w:jc w:val="center"/>
            </w:pPr>
            <w:r>
              <w:t>1024,3</w:t>
            </w:r>
          </w:p>
        </w:tc>
        <w:tc>
          <w:tcPr>
            <w:tcW w:w="1024" w:type="dxa"/>
          </w:tcPr>
          <w:p w:rsidR="00B91226" w:rsidRDefault="00B91226">
            <w:pPr>
              <w:pStyle w:val="ConsPlusNormal"/>
              <w:jc w:val="center"/>
            </w:pPr>
            <w:r>
              <w:t>1024,3</w:t>
            </w:r>
          </w:p>
        </w:tc>
        <w:tc>
          <w:tcPr>
            <w:tcW w:w="1159" w:type="dxa"/>
          </w:tcPr>
          <w:p w:rsidR="00B91226" w:rsidRDefault="00B91226">
            <w:pPr>
              <w:pStyle w:val="ConsPlusNormal"/>
              <w:jc w:val="center"/>
            </w:pPr>
            <w:r>
              <w:t>3025,8</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16</w:t>
            </w:r>
          </w:p>
        </w:tc>
        <w:tc>
          <w:tcPr>
            <w:tcW w:w="1804" w:type="dxa"/>
            <w:vMerge w:val="restart"/>
          </w:tcPr>
          <w:p w:rsidR="00B91226" w:rsidRDefault="00B91226">
            <w:pPr>
              <w:pStyle w:val="ConsPlusNormal"/>
            </w:pPr>
            <w:r>
              <w:t xml:space="preserve">Мероприятие </w:t>
            </w:r>
            <w:r>
              <w:lastRenderedPageBreak/>
              <w:t>1.14</w:t>
            </w:r>
          </w:p>
        </w:tc>
        <w:tc>
          <w:tcPr>
            <w:tcW w:w="2134" w:type="dxa"/>
            <w:vMerge w:val="restart"/>
          </w:tcPr>
          <w:p w:rsidR="00B91226" w:rsidRDefault="00B91226">
            <w:pPr>
              <w:pStyle w:val="ConsPlusNormal"/>
            </w:pPr>
            <w:r>
              <w:lastRenderedPageBreak/>
              <w:t xml:space="preserve">Государственная </w:t>
            </w:r>
            <w:r>
              <w:lastRenderedPageBreak/>
              <w:t>экспертиза проекта,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928" w:type="dxa"/>
          </w:tcPr>
          <w:p w:rsidR="00B91226" w:rsidRDefault="00B91226">
            <w:pPr>
              <w:pStyle w:val="ConsPlusNormal"/>
            </w:pPr>
            <w:r>
              <w:lastRenderedPageBreak/>
              <w:t>Всего:</w:t>
            </w:r>
          </w:p>
        </w:tc>
        <w:tc>
          <w:tcPr>
            <w:tcW w:w="1024" w:type="dxa"/>
          </w:tcPr>
          <w:p w:rsidR="00B91226" w:rsidRDefault="00B91226">
            <w:pPr>
              <w:pStyle w:val="ConsPlusNormal"/>
              <w:jc w:val="center"/>
            </w:pPr>
            <w:r>
              <w:t>71,6</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71,6</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71,6</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71,6</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17</w:t>
            </w:r>
          </w:p>
        </w:tc>
        <w:tc>
          <w:tcPr>
            <w:tcW w:w="1804" w:type="dxa"/>
            <w:vMerge w:val="restart"/>
          </w:tcPr>
          <w:p w:rsidR="00B91226" w:rsidRDefault="00B91226">
            <w:pPr>
              <w:pStyle w:val="ConsPlusNormal"/>
            </w:pPr>
            <w:r>
              <w:t>Мероприятие 1.15</w:t>
            </w:r>
          </w:p>
        </w:tc>
        <w:tc>
          <w:tcPr>
            <w:tcW w:w="2134" w:type="dxa"/>
            <w:vMerge w:val="restart"/>
          </w:tcPr>
          <w:p w:rsidR="00B91226" w:rsidRDefault="00B91226">
            <w:pPr>
              <w:pStyle w:val="ConsPlusNormal"/>
            </w:pPr>
            <w:r>
              <w:t>Реализация мероприятий, направленных на повышение безопасности дорожного движения</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311,4</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311,4</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311,4</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311,4</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18</w:t>
            </w:r>
          </w:p>
        </w:tc>
        <w:tc>
          <w:tcPr>
            <w:tcW w:w="1804" w:type="dxa"/>
            <w:vMerge w:val="restart"/>
          </w:tcPr>
          <w:p w:rsidR="00B91226" w:rsidRDefault="00B91226">
            <w:pPr>
              <w:pStyle w:val="ConsPlusNormal"/>
            </w:pPr>
            <w:r>
              <w:t>Мероприятие 1.16</w:t>
            </w:r>
          </w:p>
        </w:tc>
        <w:tc>
          <w:tcPr>
            <w:tcW w:w="2134" w:type="dxa"/>
            <w:vMerge w:val="restart"/>
          </w:tcPr>
          <w:p w:rsidR="00B91226" w:rsidRDefault="00B91226">
            <w:pPr>
              <w:pStyle w:val="ConsPlusNormal"/>
            </w:pPr>
            <w:r>
              <w:t>Софинансирование мероприятий, направленных на повышение безопасности дорожного движения</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62,3</w:t>
            </w:r>
          </w:p>
        </w:tc>
        <w:tc>
          <w:tcPr>
            <w:tcW w:w="1024" w:type="dxa"/>
          </w:tcPr>
          <w:p w:rsidR="00B91226" w:rsidRDefault="00B91226">
            <w:pPr>
              <w:pStyle w:val="ConsPlusNormal"/>
              <w:jc w:val="center"/>
            </w:pPr>
            <w:r>
              <w:t>60,6</w:t>
            </w:r>
          </w:p>
        </w:tc>
        <w:tc>
          <w:tcPr>
            <w:tcW w:w="1024" w:type="dxa"/>
          </w:tcPr>
          <w:p w:rsidR="00B91226" w:rsidRDefault="00B91226">
            <w:pPr>
              <w:pStyle w:val="ConsPlusNormal"/>
              <w:jc w:val="center"/>
            </w:pPr>
            <w:r>
              <w:t>60,6</w:t>
            </w:r>
          </w:p>
        </w:tc>
        <w:tc>
          <w:tcPr>
            <w:tcW w:w="1159" w:type="dxa"/>
          </w:tcPr>
          <w:p w:rsidR="00B91226" w:rsidRDefault="00B91226">
            <w:pPr>
              <w:pStyle w:val="ConsPlusNormal"/>
              <w:jc w:val="center"/>
            </w:pPr>
            <w:r>
              <w:t>183,5</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62,3</w:t>
            </w:r>
          </w:p>
        </w:tc>
        <w:tc>
          <w:tcPr>
            <w:tcW w:w="1024" w:type="dxa"/>
          </w:tcPr>
          <w:p w:rsidR="00B91226" w:rsidRDefault="00B91226">
            <w:pPr>
              <w:pStyle w:val="ConsPlusNormal"/>
              <w:jc w:val="center"/>
            </w:pPr>
            <w:r>
              <w:t>60,6</w:t>
            </w:r>
          </w:p>
        </w:tc>
        <w:tc>
          <w:tcPr>
            <w:tcW w:w="1024" w:type="dxa"/>
          </w:tcPr>
          <w:p w:rsidR="00B91226" w:rsidRDefault="00B91226">
            <w:pPr>
              <w:pStyle w:val="ConsPlusNormal"/>
              <w:jc w:val="center"/>
            </w:pPr>
            <w:r>
              <w:t>60,6</w:t>
            </w:r>
          </w:p>
        </w:tc>
        <w:tc>
          <w:tcPr>
            <w:tcW w:w="1159" w:type="dxa"/>
          </w:tcPr>
          <w:p w:rsidR="00B91226" w:rsidRDefault="00B91226">
            <w:pPr>
              <w:pStyle w:val="ConsPlusNormal"/>
              <w:jc w:val="center"/>
            </w:pPr>
            <w:r>
              <w:t>183,5</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19</w:t>
            </w:r>
          </w:p>
        </w:tc>
        <w:tc>
          <w:tcPr>
            <w:tcW w:w="1804" w:type="dxa"/>
            <w:vMerge w:val="restart"/>
          </w:tcPr>
          <w:p w:rsidR="00B91226" w:rsidRDefault="00B91226">
            <w:pPr>
              <w:pStyle w:val="ConsPlusNormal"/>
            </w:pPr>
            <w:r>
              <w:t>Мероприятие 1.17</w:t>
            </w:r>
          </w:p>
        </w:tc>
        <w:tc>
          <w:tcPr>
            <w:tcW w:w="2134" w:type="dxa"/>
            <w:vMerge w:val="restart"/>
          </w:tcPr>
          <w:p w:rsidR="00B91226" w:rsidRDefault="00B91226">
            <w:pPr>
              <w:pStyle w:val="ConsPlusNormal"/>
            </w:pPr>
            <w:r>
              <w:t>Разработка проектов организации дорожного движения</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21,0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21,0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21,0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21,0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20</w:t>
            </w:r>
          </w:p>
        </w:tc>
        <w:tc>
          <w:tcPr>
            <w:tcW w:w="1804" w:type="dxa"/>
            <w:vMerge w:val="restart"/>
          </w:tcPr>
          <w:p w:rsidR="00B91226" w:rsidRDefault="00B91226">
            <w:pPr>
              <w:pStyle w:val="ConsPlusNormal"/>
            </w:pPr>
            <w:r>
              <w:t>Мероприятие 1.18</w:t>
            </w:r>
          </w:p>
        </w:tc>
        <w:tc>
          <w:tcPr>
            <w:tcW w:w="2134" w:type="dxa"/>
            <w:vMerge w:val="restart"/>
          </w:tcPr>
          <w:p w:rsidR="00B91226" w:rsidRDefault="00B91226">
            <w:pPr>
              <w:pStyle w:val="ConsPlusNormal"/>
            </w:pPr>
            <w:r>
              <w:t>Разработка проектно-сметной документации по восстановлению мостов, ремонт мостов</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594,9</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594,9</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594,9</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594,9</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21</w:t>
            </w:r>
          </w:p>
        </w:tc>
        <w:tc>
          <w:tcPr>
            <w:tcW w:w="1804" w:type="dxa"/>
            <w:vMerge w:val="restart"/>
          </w:tcPr>
          <w:p w:rsidR="00B91226" w:rsidRDefault="00B91226">
            <w:pPr>
              <w:pStyle w:val="ConsPlusNormal"/>
            </w:pPr>
            <w:r>
              <w:t>Мероприятие 1.19</w:t>
            </w:r>
          </w:p>
        </w:tc>
        <w:tc>
          <w:tcPr>
            <w:tcW w:w="2134" w:type="dxa"/>
            <w:vMerge w:val="restart"/>
          </w:tcPr>
          <w:p w:rsidR="00B91226" w:rsidRDefault="00B91226">
            <w:pPr>
              <w:pStyle w:val="ConsPlusNormal"/>
            </w:pPr>
            <w:r>
              <w:t>Проведение мероприятий, направленных на обеспечение безопасного участия детей в дорожном движении</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272,7</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272,7</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272,7</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272,7</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22</w:t>
            </w:r>
          </w:p>
        </w:tc>
        <w:tc>
          <w:tcPr>
            <w:tcW w:w="1804" w:type="dxa"/>
            <w:vMerge w:val="restart"/>
          </w:tcPr>
          <w:p w:rsidR="00B91226" w:rsidRDefault="00B91226">
            <w:pPr>
              <w:pStyle w:val="ConsPlusNormal"/>
            </w:pPr>
            <w:r>
              <w:t>Мероприятие 1.20</w:t>
            </w:r>
          </w:p>
        </w:tc>
        <w:tc>
          <w:tcPr>
            <w:tcW w:w="2134" w:type="dxa"/>
            <w:vMerge w:val="restart"/>
          </w:tcPr>
          <w:p w:rsidR="00B91226" w:rsidRDefault="00B91226">
            <w:pPr>
              <w:pStyle w:val="ConsPlusNormal"/>
            </w:pPr>
            <w:r>
              <w:t>Софинансирование мероприятий, направленных на обеспечение безопасного участия детей в дорожном движении</w:t>
            </w:r>
          </w:p>
        </w:tc>
        <w:tc>
          <w:tcPr>
            <w:tcW w:w="1928" w:type="dxa"/>
          </w:tcPr>
          <w:p w:rsidR="00B91226" w:rsidRDefault="00B91226">
            <w:pPr>
              <w:pStyle w:val="ConsPlusNormal"/>
            </w:pPr>
            <w:r>
              <w:t>Всего</w:t>
            </w:r>
          </w:p>
        </w:tc>
        <w:tc>
          <w:tcPr>
            <w:tcW w:w="1024" w:type="dxa"/>
          </w:tcPr>
          <w:p w:rsidR="00B91226" w:rsidRDefault="00B91226">
            <w:pPr>
              <w:pStyle w:val="ConsPlusNormal"/>
              <w:jc w:val="center"/>
            </w:pPr>
            <w:r>
              <w:t>22,0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22,0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22,0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22,0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23</w:t>
            </w:r>
          </w:p>
        </w:tc>
        <w:tc>
          <w:tcPr>
            <w:tcW w:w="1804" w:type="dxa"/>
            <w:vMerge w:val="restart"/>
          </w:tcPr>
          <w:p w:rsidR="00B91226" w:rsidRDefault="00B91226">
            <w:pPr>
              <w:pStyle w:val="ConsPlusNormal"/>
            </w:pPr>
            <w:r>
              <w:t>Мероприятие 1.21</w:t>
            </w:r>
          </w:p>
        </w:tc>
        <w:tc>
          <w:tcPr>
            <w:tcW w:w="2134" w:type="dxa"/>
            <w:vMerge w:val="restart"/>
          </w:tcPr>
          <w:p w:rsidR="00B91226" w:rsidRDefault="00B91226">
            <w:pPr>
              <w:pStyle w:val="ConsPlusNormal"/>
            </w:pPr>
            <w:r>
              <w:t xml:space="preserve">Предоставление субсидий </w:t>
            </w:r>
            <w:r>
              <w:lastRenderedPageBreak/>
              <w:t>организациям автомобильного общественного транспорта на оказание услуг по автомобильным перевозкам в городском сообщении в целях компенсации расходов, возникающих в результате небольшой интенсивности пассажиропотоков</w:t>
            </w:r>
          </w:p>
        </w:tc>
        <w:tc>
          <w:tcPr>
            <w:tcW w:w="1928" w:type="dxa"/>
          </w:tcPr>
          <w:p w:rsidR="00B91226" w:rsidRDefault="00B91226">
            <w:pPr>
              <w:pStyle w:val="ConsPlusNormal"/>
            </w:pPr>
            <w:r>
              <w:lastRenderedPageBreak/>
              <w:t>Всего</w:t>
            </w:r>
          </w:p>
        </w:tc>
        <w:tc>
          <w:tcPr>
            <w:tcW w:w="1024" w:type="dxa"/>
          </w:tcPr>
          <w:p w:rsidR="00B91226" w:rsidRDefault="00B91226">
            <w:pPr>
              <w:pStyle w:val="ConsPlusNormal"/>
              <w:jc w:val="center"/>
            </w:pPr>
            <w:r>
              <w:t>36116,3</w:t>
            </w:r>
          </w:p>
        </w:tc>
        <w:tc>
          <w:tcPr>
            <w:tcW w:w="1024" w:type="dxa"/>
          </w:tcPr>
          <w:p w:rsidR="00B91226" w:rsidRDefault="00B91226">
            <w:pPr>
              <w:pStyle w:val="ConsPlusNormal"/>
              <w:jc w:val="center"/>
            </w:pPr>
            <w:r>
              <w:t>36116,3</w:t>
            </w:r>
          </w:p>
        </w:tc>
        <w:tc>
          <w:tcPr>
            <w:tcW w:w="1024" w:type="dxa"/>
          </w:tcPr>
          <w:p w:rsidR="00B91226" w:rsidRDefault="00B91226">
            <w:pPr>
              <w:pStyle w:val="ConsPlusNormal"/>
              <w:jc w:val="center"/>
            </w:pPr>
            <w:r>
              <w:t>36116,3</w:t>
            </w:r>
          </w:p>
        </w:tc>
        <w:tc>
          <w:tcPr>
            <w:tcW w:w="1159" w:type="dxa"/>
          </w:tcPr>
          <w:p w:rsidR="00B91226" w:rsidRDefault="00B91226">
            <w:pPr>
              <w:pStyle w:val="ConsPlusNormal"/>
              <w:jc w:val="center"/>
            </w:pPr>
            <w:r>
              <w:t>108348,9</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36116,3</w:t>
            </w:r>
          </w:p>
        </w:tc>
        <w:tc>
          <w:tcPr>
            <w:tcW w:w="1024" w:type="dxa"/>
          </w:tcPr>
          <w:p w:rsidR="00B91226" w:rsidRDefault="00B91226">
            <w:pPr>
              <w:pStyle w:val="ConsPlusNormal"/>
              <w:jc w:val="center"/>
            </w:pPr>
            <w:r>
              <w:t>36116,3</w:t>
            </w:r>
          </w:p>
        </w:tc>
        <w:tc>
          <w:tcPr>
            <w:tcW w:w="1024" w:type="dxa"/>
          </w:tcPr>
          <w:p w:rsidR="00B91226" w:rsidRDefault="00B91226">
            <w:pPr>
              <w:pStyle w:val="ConsPlusNormal"/>
              <w:jc w:val="center"/>
            </w:pPr>
            <w:r>
              <w:t>36116,3</w:t>
            </w:r>
          </w:p>
        </w:tc>
        <w:tc>
          <w:tcPr>
            <w:tcW w:w="1159" w:type="dxa"/>
          </w:tcPr>
          <w:p w:rsidR="00B91226" w:rsidRDefault="00B91226">
            <w:pPr>
              <w:pStyle w:val="ConsPlusNormal"/>
              <w:jc w:val="center"/>
            </w:pPr>
            <w:r>
              <w:t>108348,9</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val="restart"/>
          </w:tcPr>
          <w:p w:rsidR="00B91226" w:rsidRDefault="00B91226">
            <w:pPr>
              <w:pStyle w:val="ConsPlusNormal"/>
            </w:pPr>
            <w:r>
              <w:t>24</w:t>
            </w:r>
          </w:p>
        </w:tc>
        <w:tc>
          <w:tcPr>
            <w:tcW w:w="1804" w:type="dxa"/>
            <w:vMerge w:val="restart"/>
          </w:tcPr>
          <w:p w:rsidR="00B91226" w:rsidRDefault="00B91226">
            <w:pPr>
              <w:pStyle w:val="ConsPlusNormal"/>
            </w:pPr>
            <w:r>
              <w:t>Мероприятие 1.22</w:t>
            </w:r>
          </w:p>
        </w:tc>
        <w:tc>
          <w:tcPr>
            <w:tcW w:w="2134" w:type="dxa"/>
            <w:vMerge w:val="restart"/>
          </w:tcPr>
          <w:p w:rsidR="00B91226" w:rsidRDefault="00B91226">
            <w:pPr>
              <w:pStyle w:val="ConsPlusNormal"/>
            </w:pPr>
            <w:r>
              <w:t xml:space="preserve">Предоставление субсидий организациям электрического общественного транспорта на оказание услуг по перевозкам электрическим транспортом в городском сообщении в целях компенсации расходов, возникающих в результате небольшой </w:t>
            </w:r>
            <w:r>
              <w:lastRenderedPageBreak/>
              <w:t>интенсивности пассажиропотоков</w:t>
            </w:r>
          </w:p>
        </w:tc>
        <w:tc>
          <w:tcPr>
            <w:tcW w:w="1928" w:type="dxa"/>
          </w:tcPr>
          <w:p w:rsidR="00B91226" w:rsidRDefault="00B91226">
            <w:pPr>
              <w:pStyle w:val="ConsPlusNormal"/>
            </w:pPr>
            <w:r>
              <w:lastRenderedPageBreak/>
              <w:t>Всего</w:t>
            </w:r>
          </w:p>
        </w:tc>
        <w:tc>
          <w:tcPr>
            <w:tcW w:w="1024" w:type="dxa"/>
          </w:tcPr>
          <w:p w:rsidR="00B91226" w:rsidRDefault="00B91226">
            <w:pPr>
              <w:pStyle w:val="ConsPlusNormal"/>
              <w:jc w:val="center"/>
            </w:pPr>
            <w:r>
              <w:t>33601,2</w:t>
            </w:r>
          </w:p>
        </w:tc>
        <w:tc>
          <w:tcPr>
            <w:tcW w:w="1024" w:type="dxa"/>
          </w:tcPr>
          <w:p w:rsidR="00B91226" w:rsidRDefault="00B91226">
            <w:pPr>
              <w:pStyle w:val="ConsPlusNormal"/>
              <w:jc w:val="center"/>
            </w:pPr>
            <w:r>
              <w:t>33601,2</w:t>
            </w:r>
          </w:p>
        </w:tc>
        <w:tc>
          <w:tcPr>
            <w:tcW w:w="1024" w:type="dxa"/>
          </w:tcPr>
          <w:p w:rsidR="00B91226" w:rsidRDefault="00B91226">
            <w:pPr>
              <w:pStyle w:val="ConsPlusNormal"/>
              <w:jc w:val="center"/>
            </w:pPr>
            <w:r>
              <w:t>33601,2</w:t>
            </w:r>
          </w:p>
        </w:tc>
        <w:tc>
          <w:tcPr>
            <w:tcW w:w="1159" w:type="dxa"/>
          </w:tcPr>
          <w:p w:rsidR="00B91226" w:rsidRDefault="00B91226">
            <w:pPr>
              <w:pStyle w:val="ConsPlusNormal"/>
              <w:jc w:val="center"/>
            </w:pPr>
            <w:r>
              <w:t>100803,6</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 том числе:</w:t>
            </w:r>
          </w:p>
        </w:tc>
        <w:tc>
          <w:tcPr>
            <w:tcW w:w="1024" w:type="dxa"/>
          </w:tcPr>
          <w:p w:rsidR="00B91226" w:rsidRDefault="00B91226">
            <w:pPr>
              <w:pStyle w:val="ConsPlusNormal"/>
            </w:pPr>
          </w:p>
        </w:tc>
        <w:tc>
          <w:tcPr>
            <w:tcW w:w="1024" w:type="dxa"/>
          </w:tcPr>
          <w:p w:rsidR="00B91226" w:rsidRDefault="00B91226">
            <w:pPr>
              <w:pStyle w:val="ConsPlusNormal"/>
            </w:pPr>
          </w:p>
        </w:tc>
        <w:tc>
          <w:tcPr>
            <w:tcW w:w="1024" w:type="dxa"/>
          </w:tcPr>
          <w:p w:rsidR="00B91226" w:rsidRDefault="00B91226">
            <w:pPr>
              <w:pStyle w:val="ConsPlusNormal"/>
            </w:pPr>
          </w:p>
        </w:tc>
        <w:tc>
          <w:tcPr>
            <w:tcW w:w="1159" w:type="dxa"/>
          </w:tcPr>
          <w:p w:rsidR="00B91226" w:rsidRDefault="00B91226">
            <w:pPr>
              <w:pStyle w:val="ConsPlusNormal"/>
            </w:pP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федеральный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краевой бюджет</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внебюджетные источники</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бюджет города</w:t>
            </w:r>
          </w:p>
        </w:tc>
        <w:tc>
          <w:tcPr>
            <w:tcW w:w="1024" w:type="dxa"/>
          </w:tcPr>
          <w:p w:rsidR="00B91226" w:rsidRDefault="00B91226">
            <w:pPr>
              <w:pStyle w:val="ConsPlusNormal"/>
              <w:jc w:val="center"/>
            </w:pPr>
            <w:r>
              <w:t>33601,2</w:t>
            </w:r>
          </w:p>
        </w:tc>
        <w:tc>
          <w:tcPr>
            <w:tcW w:w="1024" w:type="dxa"/>
          </w:tcPr>
          <w:p w:rsidR="00B91226" w:rsidRDefault="00B91226">
            <w:pPr>
              <w:pStyle w:val="ConsPlusNormal"/>
              <w:jc w:val="center"/>
            </w:pPr>
            <w:r>
              <w:t>33601,2</w:t>
            </w:r>
          </w:p>
        </w:tc>
        <w:tc>
          <w:tcPr>
            <w:tcW w:w="1024" w:type="dxa"/>
          </w:tcPr>
          <w:p w:rsidR="00B91226" w:rsidRDefault="00B91226">
            <w:pPr>
              <w:pStyle w:val="ConsPlusNormal"/>
              <w:jc w:val="center"/>
            </w:pPr>
            <w:r>
              <w:t>33601,2</w:t>
            </w:r>
          </w:p>
        </w:tc>
        <w:tc>
          <w:tcPr>
            <w:tcW w:w="1159" w:type="dxa"/>
          </w:tcPr>
          <w:p w:rsidR="00B91226" w:rsidRDefault="00B91226">
            <w:pPr>
              <w:pStyle w:val="ConsPlusNormal"/>
              <w:jc w:val="center"/>
            </w:pPr>
            <w:r>
              <w:t>100803,6</w:t>
            </w:r>
          </w:p>
        </w:tc>
      </w:tr>
      <w:tr w:rsidR="00B91226">
        <w:tc>
          <w:tcPr>
            <w:tcW w:w="454" w:type="dxa"/>
            <w:vMerge/>
          </w:tcPr>
          <w:p w:rsidR="00B91226" w:rsidRDefault="00B91226"/>
        </w:tc>
        <w:tc>
          <w:tcPr>
            <w:tcW w:w="1804" w:type="dxa"/>
            <w:vMerge/>
          </w:tcPr>
          <w:p w:rsidR="00B91226" w:rsidRDefault="00B91226"/>
        </w:tc>
        <w:tc>
          <w:tcPr>
            <w:tcW w:w="2134" w:type="dxa"/>
            <w:vMerge/>
          </w:tcPr>
          <w:p w:rsidR="00B91226" w:rsidRDefault="00B91226"/>
        </w:tc>
        <w:tc>
          <w:tcPr>
            <w:tcW w:w="1928" w:type="dxa"/>
          </w:tcPr>
          <w:p w:rsidR="00B91226" w:rsidRDefault="00B91226">
            <w:pPr>
              <w:pStyle w:val="ConsPlusNormal"/>
            </w:pPr>
            <w:r>
              <w:t>юридические лица</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0,0</w:t>
            </w:r>
          </w:p>
        </w:tc>
      </w:tr>
    </w:tbl>
    <w:p w:rsidR="00B91226" w:rsidRDefault="00B91226">
      <w:pPr>
        <w:sectPr w:rsidR="00B91226">
          <w:pgSz w:w="16838" w:h="11905" w:orient="landscape"/>
          <w:pgMar w:top="1701" w:right="1134" w:bottom="850" w:left="1134" w:header="0" w:footer="0" w:gutter="0"/>
          <w:cols w:space="720"/>
        </w:sectPr>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right"/>
        <w:outlineLvl w:val="1"/>
      </w:pPr>
      <w:bookmarkStart w:id="4" w:name="P1423"/>
      <w:bookmarkEnd w:id="4"/>
      <w:r>
        <w:t>Приложение N 4</w:t>
      </w:r>
    </w:p>
    <w:p w:rsidR="00B91226" w:rsidRDefault="00B91226">
      <w:pPr>
        <w:pStyle w:val="ConsPlusNormal"/>
        <w:jc w:val="right"/>
      </w:pPr>
      <w:r>
        <w:t>к муниципальной программе</w:t>
      </w:r>
    </w:p>
    <w:p w:rsidR="00B91226" w:rsidRDefault="00B91226">
      <w:pPr>
        <w:pStyle w:val="ConsPlusNormal"/>
        <w:jc w:val="right"/>
      </w:pPr>
      <w:r>
        <w:t>города Ачинска</w:t>
      </w:r>
    </w:p>
    <w:p w:rsidR="00B91226" w:rsidRDefault="00B91226">
      <w:pPr>
        <w:pStyle w:val="ConsPlusNormal"/>
        <w:jc w:val="right"/>
      </w:pPr>
      <w:r>
        <w:t>"Развитие транспортной системы"</w:t>
      </w:r>
    </w:p>
    <w:p w:rsidR="00B91226" w:rsidRDefault="00B912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1226">
        <w:trPr>
          <w:jc w:val="center"/>
        </w:trPr>
        <w:tc>
          <w:tcPr>
            <w:tcW w:w="9294" w:type="dxa"/>
            <w:tcBorders>
              <w:top w:val="nil"/>
              <w:left w:val="single" w:sz="24" w:space="0" w:color="CED3F1"/>
              <w:bottom w:val="nil"/>
              <w:right w:val="single" w:sz="24" w:space="0" w:color="F4F3F8"/>
            </w:tcBorders>
            <w:shd w:val="clear" w:color="auto" w:fill="F4F3F8"/>
          </w:tcPr>
          <w:p w:rsidR="00B91226" w:rsidRDefault="00B91226">
            <w:pPr>
              <w:pStyle w:val="ConsPlusNormal"/>
              <w:jc w:val="center"/>
            </w:pPr>
            <w:r>
              <w:rPr>
                <w:color w:val="392C69"/>
              </w:rPr>
              <w:t>Список изменяющих документов</w:t>
            </w:r>
          </w:p>
          <w:p w:rsidR="00B91226" w:rsidRDefault="00B91226">
            <w:pPr>
              <w:pStyle w:val="ConsPlusNormal"/>
              <w:jc w:val="center"/>
            </w:pPr>
            <w:r>
              <w:rPr>
                <w:color w:val="392C69"/>
              </w:rPr>
              <w:t>(в ред. Постановлений администрации г. Ачинска Красноярского края</w:t>
            </w:r>
          </w:p>
          <w:p w:rsidR="00B91226" w:rsidRDefault="00B91226">
            <w:pPr>
              <w:pStyle w:val="ConsPlusNormal"/>
              <w:jc w:val="center"/>
            </w:pPr>
            <w:r>
              <w:rPr>
                <w:color w:val="392C69"/>
              </w:rPr>
              <w:t xml:space="preserve">от 20.10.2017 </w:t>
            </w:r>
            <w:hyperlink r:id="rId68" w:history="1">
              <w:r>
                <w:rPr>
                  <w:color w:val="0000FF"/>
                </w:rPr>
                <w:t>N 328-п</w:t>
              </w:r>
            </w:hyperlink>
            <w:r>
              <w:rPr>
                <w:color w:val="392C69"/>
              </w:rPr>
              <w:t xml:space="preserve">, от 23.11.2017 </w:t>
            </w:r>
            <w:hyperlink r:id="rId69" w:history="1">
              <w:r>
                <w:rPr>
                  <w:color w:val="0000FF"/>
                </w:rPr>
                <w:t>N 375-п</w:t>
              </w:r>
            </w:hyperlink>
            <w:r>
              <w:rPr>
                <w:color w:val="392C69"/>
              </w:rPr>
              <w:t>)</w:t>
            </w:r>
          </w:p>
        </w:tc>
      </w:tr>
    </w:tbl>
    <w:p w:rsidR="00B91226" w:rsidRDefault="00B91226">
      <w:pPr>
        <w:pStyle w:val="ConsPlusNormal"/>
        <w:jc w:val="both"/>
      </w:pPr>
    </w:p>
    <w:p w:rsidR="00B91226" w:rsidRDefault="00B91226">
      <w:pPr>
        <w:pStyle w:val="ConsPlusTitle"/>
        <w:jc w:val="center"/>
        <w:outlineLvl w:val="2"/>
      </w:pPr>
      <w:bookmarkStart w:id="5" w:name="P1431"/>
      <w:bookmarkEnd w:id="5"/>
      <w:r>
        <w:t>ПАСПОРТ</w:t>
      </w:r>
    </w:p>
    <w:p w:rsidR="00B91226" w:rsidRDefault="00B91226">
      <w:pPr>
        <w:pStyle w:val="ConsPlusTitle"/>
        <w:jc w:val="center"/>
      </w:pPr>
      <w:r>
        <w:t>ПОДПРОГРАММЫ "РАЗВИТИЕ ТРАНСПОРТНОЙ СИСТЕМЫ", РЕАЛИЗУЕМОЙ</w:t>
      </w:r>
    </w:p>
    <w:p w:rsidR="00B91226" w:rsidRDefault="00B91226">
      <w:pPr>
        <w:pStyle w:val="ConsPlusTitle"/>
        <w:jc w:val="center"/>
      </w:pPr>
      <w:r>
        <w:t>В РАМКАХ МУНИЦИПАЛЬНОЙ ПРОГРАММЫ ГОРОДА АЧИНСКА</w:t>
      </w:r>
    </w:p>
    <w:p w:rsidR="00B91226" w:rsidRDefault="00B91226">
      <w:pPr>
        <w:pStyle w:val="ConsPlusTitle"/>
        <w:jc w:val="center"/>
      </w:pPr>
      <w:r>
        <w:t>"РАЗВИТИЕ ТРАНСПОРТНОЙ СИСТЕМЫ"</w:t>
      </w:r>
    </w:p>
    <w:p w:rsidR="00B91226" w:rsidRDefault="00B912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B91226">
        <w:tc>
          <w:tcPr>
            <w:tcW w:w="2268" w:type="dxa"/>
          </w:tcPr>
          <w:p w:rsidR="00B91226" w:rsidRDefault="00B91226">
            <w:pPr>
              <w:pStyle w:val="ConsPlusNormal"/>
            </w:pPr>
            <w:r>
              <w:t>Наименование подпрограммы</w:t>
            </w:r>
          </w:p>
        </w:tc>
        <w:tc>
          <w:tcPr>
            <w:tcW w:w="6803" w:type="dxa"/>
          </w:tcPr>
          <w:p w:rsidR="00B91226" w:rsidRDefault="00B91226">
            <w:pPr>
              <w:pStyle w:val="ConsPlusNormal"/>
            </w:pPr>
            <w:r>
              <w:t>"Развитие транспортной системы" (далее - подпрограмма)</w:t>
            </w:r>
          </w:p>
        </w:tc>
      </w:tr>
      <w:tr w:rsidR="00B91226">
        <w:tc>
          <w:tcPr>
            <w:tcW w:w="2268" w:type="dxa"/>
          </w:tcPr>
          <w:p w:rsidR="00B91226" w:rsidRDefault="00B91226">
            <w:pPr>
              <w:pStyle w:val="ConsPlusNormal"/>
            </w:pPr>
            <w:r>
              <w:t>Наименование муниципальной программы, в рамках которой реализуется подпрограмма</w:t>
            </w:r>
          </w:p>
        </w:tc>
        <w:tc>
          <w:tcPr>
            <w:tcW w:w="6803" w:type="dxa"/>
          </w:tcPr>
          <w:p w:rsidR="00B91226" w:rsidRDefault="00B91226">
            <w:pPr>
              <w:pStyle w:val="ConsPlusNormal"/>
            </w:pPr>
            <w:r>
              <w:t>"Развитие транспортной системы"</w:t>
            </w:r>
          </w:p>
        </w:tc>
      </w:tr>
      <w:tr w:rsidR="00B91226">
        <w:tc>
          <w:tcPr>
            <w:tcW w:w="2268" w:type="dxa"/>
          </w:tcPr>
          <w:p w:rsidR="00B91226" w:rsidRDefault="00B91226">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B91226" w:rsidRDefault="00B91226">
            <w:pPr>
              <w:pStyle w:val="ConsPlusNormal"/>
            </w:pPr>
            <w:r>
              <w:t>Администрация города Ачинска (управление жилищно-коммунального хозяйства, управление экономического развития и планирования, управление образования, отдел бухгалтерского учета и контроля, Консультант - Главный архитектор города Ачинска), Муниципальное казенное учреждение "Управление капитального строительства", Муниципальное казенное учреждение "Центр обеспечения жизнедеятельности города Ачинска"</w:t>
            </w:r>
          </w:p>
        </w:tc>
      </w:tr>
      <w:tr w:rsidR="00B91226">
        <w:tc>
          <w:tcPr>
            <w:tcW w:w="2268" w:type="dxa"/>
          </w:tcPr>
          <w:p w:rsidR="00B91226" w:rsidRDefault="00B91226">
            <w:pPr>
              <w:pStyle w:val="ConsPlusNormal"/>
            </w:pPr>
            <w:r>
              <w:t>Цель подпрограммы</w:t>
            </w:r>
          </w:p>
        </w:tc>
        <w:tc>
          <w:tcPr>
            <w:tcW w:w="6803" w:type="dxa"/>
          </w:tcPr>
          <w:p w:rsidR="00B91226" w:rsidRDefault="00B91226">
            <w:pPr>
              <w:pStyle w:val="ConsPlusNormal"/>
            </w:pPr>
            <w:r>
              <w:t>Создание условий для функционирования транспортной инфраструктуры, которая обеспечит доступность и безопасность передвижения населения города</w:t>
            </w:r>
          </w:p>
        </w:tc>
      </w:tr>
      <w:tr w:rsidR="00B91226">
        <w:tc>
          <w:tcPr>
            <w:tcW w:w="2268" w:type="dxa"/>
          </w:tcPr>
          <w:p w:rsidR="00B91226" w:rsidRDefault="00B91226">
            <w:pPr>
              <w:pStyle w:val="ConsPlusNormal"/>
            </w:pPr>
            <w:r>
              <w:t>Задачи подпрограммы</w:t>
            </w:r>
          </w:p>
        </w:tc>
        <w:tc>
          <w:tcPr>
            <w:tcW w:w="6803" w:type="dxa"/>
          </w:tcPr>
          <w:p w:rsidR="00B91226" w:rsidRDefault="00B91226">
            <w:pPr>
              <w:pStyle w:val="ConsPlusNormal"/>
            </w:pPr>
            <w:r>
              <w:t>1. Обеспечение сохранности сети автомобильных дорог города.</w:t>
            </w:r>
          </w:p>
          <w:p w:rsidR="00B91226" w:rsidRDefault="00B91226">
            <w:pPr>
              <w:pStyle w:val="ConsPlusNormal"/>
            </w:pPr>
            <w:r>
              <w:t>2. Обеспечение дорожной безопасности.</w:t>
            </w:r>
          </w:p>
          <w:p w:rsidR="00B91226" w:rsidRDefault="00B91226">
            <w:pPr>
              <w:pStyle w:val="ConsPlusNormal"/>
            </w:pPr>
            <w:r>
              <w:t>3. Обеспечение доступности и повышение качества транспортных услуг</w:t>
            </w:r>
          </w:p>
        </w:tc>
      </w:tr>
      <w:tr w:rsidR="00B91226">
        <w:tc>
          <w:tcPr>
            <w:tcW w:w="2268" w:type="dxa"/>
          </w:tcPr>
          <w:p w:rsidR="00B91226" w:rsidRDefault="00B91226">
            <w:pPr>
              <w:pStyle w:val="ConsPlusNormal"/>
            </w:pPr>
            <w:r>
              <w:lastRenderedPageBreak/>
              <w:t>Ожидаемые результаты</w:t>
            </w:r>
          </w:p>
        </w:tc>
        <w:tc>
          <w:tcPr>
            <w:tcW w:w="6803" w:type="dxa"/>
          </w:tcPr>
          <w:p w:rsidR="00B91226" w:rsidRDefault="00B91226">
            <w:pPr>
              <w:pStyle w:val="ConsPlusNormal"/>
            </w:pPr>
            <w:r>
              <w:t>- доля протяженности автомобильных дорог общего пользования местного значения, на которой проведены работы по содержанию в общей сети протяженности.</w:t>
            </w:r>
          </w:p>
          <w:p w:rsidR="00B91226" w:rsidRDefault="00B91226">
            <w:pPr>
              <w:pStyle w:val="ConsPlusNormal"/>
            </w:pPr>
            <w:r>
              <w:t>- доля протяженности автомобильных дорог общего пользования местного значения, на которой проведены работы по текущему и капитальному ремонтам в общей протяженности сети;</w:t>
            </w:r>
          </w:p>
          <w:p w:rsidR="00B91226" w:rsidRDefault="00B91226">
            <w:pPr>
              <w:pStyle w:val="ConsPlusNormal"/>
            </w:pPr>
            <w:r>
              <w:t>-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w:t>
            </w:r>
          </w:p>
          <w:p w:rsidR="00B91226" w:rsidRDefault="00B91226">
            <w:pPr>
              <w:pStyle w:val="ConsPlusNormal"/>
            </w:pPr>
            <w:r>
              <w:t>(</w:t>
            </w:r>
            <w:hyperlink w:anchor="P1565" w:history="1">
              <w:r>
                <w:rPr>
                  <w:color w:val="0000FF"/>
                </w:rPr>
                <w:t>приложение N 1</w:t>
              </w:r>
            </w:hyperlink>
            <w:r>
              <w:t xml:space="preserve"> к паспорту подпрограммы)</w:t>
            </w:r>
          </w:p>
        </w:tc>
      </w:tr>
      <w:tr w:rsidR="00B91226">
        <w:tc>
          <w:tcPr>
            <w:tcW w:w="2268" w:type="dxa"/>
          </w:tcPr>
          <w:p w:rsidR="00B91226" w:rsidRDefault="00B91226">
            <w:pPr>
              <w:pStyle w:val="ConsPlusNormal"/>
            </w:pPr>
            <w:r>
              <w:t>Сроки реализации подпрограммы</w:t>
            </w:r>
          </w:p>
        </w:tc>
        <w:tc>
          <w:tcPr>
            <w:tcW w:w="6803" w:type="dxa"/>
          </w:tcPr>
          <w:p w:rsidR="00B91226" w:rsidRDefault="00B91226">
            <w:pPr>
              <w:pStyle w:val="ConsPlusNormal"/>
            </w:pPr>
            <w:r>
              <w:t>2014 - 2030 годы</w:t>
            </w:r>
          </w:p>
        </w:tc>
      </w:tr>
      <w:tr w:rsidR="00B91226">
        <w:tblPrEx>
          <w:tblBorders>
            <w:insideH w:val="nil"/>
          </w:tblBorders>
        </w:tblPrEx>
        <w:tc>
          <w:tcPr>
            <w:tcW w:w="2268" w:type="dxa"/>
            <w:tcBorders>
              <w:bottom w:val="nil"/>
            </w:tcBorders>
          </w:tcPr>
          <w:p w:rsidR="00B91226" w:rsidRDefault="00B91226">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03" w:type="dxa"/>
            <w:tcBorders>
              <w:bottom w:val="nil"/>
            </w:tcBorders>
          </w:tcPr>
          <w:p w:rsidR="00B91226" w:rsidRDefault="00B91226">
            <w:pPr>
              <w:pStyle w:val="ConsPlusNormal"/>
            </w:pPr>
            <w:r>
              <w:t>Общий объем финансирования муниципальной программы - 915540,5 тыс. рублей, в том числе по годам:</w:t>
            </w:r>
          </w:p>
          <w:p w:rsidR="00B91226" w:rsidRDefault="00B91226">
            <w:pPr>
              <w:pStyle w:val="ConsPlusNormal"/>
            </w:pPr>
            <w:r>
              <w:t>2014 год - 135431,4 тыс. рублей;</w:t>
            </w:r>
          </w:p>
          <w:p w:rsidR="00B91226" w:rsidRDefault="00B91226">
            <w:pPr>
              <w:pStyle w:val="ConsPlusNormal"/>
            </w:pPr>
            <w:r>
              <w:t>2015 год - 177431,3 тыс. рублей;</w:t>
            </w:r>
          </w:p>
          <w:p w:rsidR="00B91226" w:rsidRDefault="00B91226">
            <w:pPr>
              <w:pStyle w:val="ConsPlusNormal"/>
            </w:pPr>
            <w:r>
              <w:t>2016 год - 204608,1 тыс. рублей;</w:t>
            </w:r>
          </w:p>
          <w:p w:rsidR="00B91226" w:rsidRDefault="00B91226">
            <w:pPr>
              <w:pStyle w:val="ConsPlusNormal"/>
            </w:pPr>
            <w:r>
              <w:t>2017 год - 190446,5 тыс. рублей;</w:t>
            </w:r>
          </w:p>
          <w:p w:rsidR="00B91226" w:rsidRDefault="00B91226">
            <w:pPr>
              <w:pStyle w:val="ConsPlusNormal"/>
            </w:pPr>
            <w:r>
              <w:t>2018 год - 103811,6 тыс. рублей;</w:t>
            </w:r>
          </w:p>
          <w:p w:rsidR="00B91226" w:rsidRDefault="00B91226">
            <w:pPr>
              <w:pStyle w:val="ConsPlusNormal"/>
            </w:pPr>
            <w:r>
              <w:t>2019 год - 103811,6 тыс. рублей;</w:t>
            </w:r>
          </w:p>
          <w:p w:rsidR="00B91226" w:rsidRDefault="00B91226">
            <w:pPr>
              <w:pStyle w:val="ConsPlusNormal"/>
            </w:pPr>
            <w:r>
              <w:t>в том числе по источникам финансирования:</w:t>
            </w:r>
          </w:p>
          <w:p w:rsidR="00B91226" w:rsidRDefault="00B91226">
            <w:pPr>
              <w:pStyle w:val="ConsPlusNormal"/>
            </w:pPr>
            <w:r>
              <w:t>за счет средств краевого бюджета - 270935,5 тыс. рублей, в том числе по годам:</w:t>
            </w:r>
          </w:p>
          <w:p w:rsidR="00B91226" w:rsidRDefault="00B91226">
            <w:pPr>
              <w:pStyle w:val="ConsPlusNormal"/>
            </w:pPr>
            <w:r>
              <w:t>2014 год - 34990,1 тыс. рублей;</w:t>
            </w:r>
          </w:p>
          <w:p w:rsidR="00B91226" w:rsidRDefault="00B91226">
            <w:pPr>
              <w:pStyle w:val="ConsPlusNormal"/>
            </w:pPr>
            <w:r>
              <w:t>2015 год - 81636,6 тыс. рублей;</w:t>
            </w:r>
          </w:p>
          <w:p w:rsidR="00B91226" w:rsidRDefault="00B91226">
            <w:pPr>
              <w:pStyle w:val="ConsPlusNormal"/>
            </w:pPr>
            <w:r>
              <w:t>2016 год - 73923,0 тыс. рублей;</w:t>
            </w:r>
          </w:p>
          <w:p w:rsidR="00B91226" w:rsidRDefault="00B91226">
            <w:pPr>
              <w:pStyle w:val="ConsPlusNormal"/>
            </w:pPr>
            <w:r>
              <w:t>2017 год - 80385,8 тыс. рублей;</w:t>
            </w:r>
          </w:p>
          <w:p w:rsidR="00B91226" w:rsidRDefault="00B91226">
            <w:pPr>
              <w:pStyle w:val="ConsPlusNormal"/>
            </w:pPr>
            <w:r>
              <w:t>2018 год - 0,0 тыс. рублей;</w:t>
            </w:r>
          </w:p>
          <w:p w:rsidR="00B91226" w:rsidRDefault="00B91226">
            <w:pPr>
              <w:pStyle w:val="ConsPlusNormal"/>
            </w:pPr>
            <w:r>
              <w:t>2019 год - 0,0 тыс. рублей;</w:t>
            </w:r>
          </w:p>
          <w:p w:rsidR="00B91226" w:rsidRDefault="00B91226">
            <w:pPr>
              <w:pStyle w:val="ConsPlusNormal"/>
            </w:pPr>
            <w:r>
              <w:t>за счет средств бюджета города - 644605,0 тыс. рублей, в том числе по годам:</w:t>
            </w:r>
          </w:p>
          <w:p w:rsidR="00B91226" w:rsidRDefault="00B91226">
            <w:pPr>
              <w:pStyle w:val="ConsPlusNormal"/>
            </w:pPr>
            <w:r>
              <w:t>2014 год - 100441,3 тыс. рублей;</w:t>
            </w:r>
          </w:p>
          <w:p w:rsidR="00B91226" w:rsidRDefault="00B91226">
            <w:pPr>
              <w:pStyle w:val="ConsPlusNormal"/>
            </w:pPr>
            <w:r>
              <w:t>2015 год - 95794,7 тыс. рублей;</w:t>
            </w:r>
          </w:p>
          <w:p w:rsidR="00B91226" w:rsidRDefault="00B91226">
            <w:pPr>
              <w:pStyle w:val="ConsPlusNormal"/>
            </w:pPr>
            <w:r>
              <w:t>2016 год - 130685,1 тыс. рублей;</w:t>
            </w:r>
          </w:p>
          <w:p w:rsidR="00B91226" w:rsidRDefault="00B91226">
            <w:pPr>
              <w:pStyle w:val="ConsPlusNormal"/>
            </w:pPr>
            <w:r>
              <w:t>2017 год - 110060,7 тыс. рублей;</w:t>
            </w:r>
          </w:p>
          <w:p w:rsidR="00B91226" w:rsidRDefault="00B91226">
            <w:pPr>
              <w:pStyle w:val="ConsPlusNormal"/>
            </w:pPr>
            <w:r>
              <w:t>2018 год - 103811,6 тыс. рублей;</w:t>
            </w:r>
          </w:p>
          <w:p w:rsidR="00B91226" w:rsidRDefault="00B91226">
            <w:pPr>
              <w:pStyle w:val="ConsPlusNormal"/>
            </w:pPr>
            <w:r>
              <w:t>2019 год - 103811,6 тыс. рублей</w:t>
            </w:r>
          </w:p>
        </w:tc>
      </w:tr>
      <w:tr w:rsidR="00B91226">
        <w:tblPrEx>
          <w:tblBorders>
            <w:insideH w:val="nil"/>
          </w:tblBorders>
        </w:tblPrEx>
        <w:tc>
          <w:tcPr>
            <w:tcW w:w="9071" w:type="dxa"/>
            <w:gridSpan w:val="2"/>
            <w:tcBorders>
              <w:top w:val="nil"/>
            </w:tcBorders>
          </w:tcPr>
          <w:p w:rsidR="00B91226" w:rsidRDefault="00B91226">
            <w:pPr>
              <w:pStyle w:val="ConsPlusNormal"/>
              <w:jc w:val="both"/>
            </w:pPr>
            <w:r>
              <w:t xml:space="preserve">(в ред. </w:t>
            </w:r>
            <w:hyperlink r:id="rId70" w:history="1">
              <w:r>
                <w:rPr>
                  <w:color w:val="0000FF"/>
                </w:rPr>
                <w:t>Постановления</w:t>
              </w:r>
            </w:hyperlink>
            <w:r>
              <w:t xml:space="preserve"> администрации г. Ачинска Красноярского края от 23.11.2017 N 375-п)</w:t>
            </w:r>
          </w:p>
        </w:tc>
      </w:tr>
    </w:tbl>
    <w:p w:rsidR="00B91226" w:rsidRDefault="00B9122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1226">
        <w:trPr>
          <w:jc w:val="center"/>
        </w:trPr>
        <w:tc>
          <w:tcPr>
            <w:tcW w:w="9294" w:type="dxa"/>
            <w:tcBorders>
              <w:top w:val="nil"/>
              <w:left w:val="single" w:sz="24" w:space="0" w:color="CED3F1"/>
              <w:bottom w:val="nil"/>
              <w:right w:val="single" w:sz="24" w:space="0" w:color="F4F3F8"/>
            </w:tcBorders>
            <w:shd w:val="clear" w:color="auto" w:fill="F4F3F8"/>
          </w:tcPr>
          <w:p w:rsidR="00B91226" w:rsidRDefault="00B91226">
            <w:pPr>
              <w:pStyle w:val="ConsPlusNormal"/>
              <w:jc w:val="both"/>
            </w:pPr>
            <w:r>
              <w:rPr>
                <w:color w:val="392C69"/>
              </w:rPr>
              <w:t>КонсультантПлюс: примечание.</w:t>
            </w:r>
          </w:p>
          <w:p w:rsidR="00B91226" w:rsidRDefault="00B91226">
            <w:pPr>
              <w:pStyle w:val="ConsPlusNormal"/>
              <w:jc w:val="both"/>
            </w:pPr>
            <w:r>
              <w:rPr>
                <w:color w:val="392C69"/>
              </w:rPr>
              <w:t>Нумерация разделов дана в соответствии с официальным текстом документа.</w:t>
            </w:r>
          </w:p>
        </w:tc>
      </w:tr>
    </w:tbl>
    <w:p w:rsidR="00B91226" w:rsidRDefault="00B91226">
      <w:pPr>
        <w:pStyle w:val="ConsPlusTitle"/>
        <w:spacing w:before="280"/>
        <w:jc w:val="center"/>
        <w:outlineLvl w:val="2"/>
      </w:pPr>
      <w:r>
        <w:t>2. МЕРОПРИЯТИЯ ПОДПРОГРАММЫ</w:t>
      </w:r>
    </w:p>
    <w:p w:rsidR="00B91226" w:rsidRDefault="00B91226">
      <w:pPr>
        <w:pStyle w:val="ConsPlusNormal"/>
        <w:jc w:val="both"/>
      </w:pPr>
    </w:p>
    <w:p w:rsidR="00B91226" w:rsidRDefault="00B91226">
      <w:pPr>
        <w:pStyle w:val="ConsPlusNormal"/>
        <w:ind w:firstLine="540"/>
        <w:jc w:val="both"/>
      </w:pPr>
      <w:r>
        <w:t>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w:t>
      </w:r>
    </w:p>
    <w:p w:rsidR="00B91226" w:rsidRDefault="00B91226">
      <w:pPr>
        <w:pStyle w:val="ConsPlusNormal"/>
        <w:spacing w:before="220"/>
        <w:ind w:firstLine="540"/>
        <w:jc w:val="both"/>
      </w:pPr>
      <w:r>
        <w:t xml:space="preserve">Количественный рост автомобильного парка и значительное превышение тоннажа </w:t>
      </w:r>
      <w:r>
        <w:lastRenderedPageBreak/>
        <w:t>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B91226" w:rsidRDefault="00B91226">
      <w:pPr>
        <w:pStyle w:val="ConsPlusNormal"/>
        <w:spacing w:before="220"/>
        <w:ind w:firstLine="540"/>
        <w:jc w:val="both"/>
      </w:pPr>
      <w:r>
        <w:t>Из общей сети городских автодорог протяженностью 221,9 км, из них 116,3 км - в асфальтобетонном исполнении и 105,6 км - в грунтовом и в щебеночном исполнении. По данным диагностики предыдущих лет, в результате проведения работ по содержанию сети автомобильных дорог города соответствуют нормативным требованиям по ровности, прочности, сцепным характеристикам покрытия.</w:t>
      </w:r>
    </w:p>
    <w:p w:rsidR="00B91226" w:rsidRDefault="00B91226">
      <w:pPr>
        <w:pStyle w:val="ConsPlusNormal"/>
        <w:spacing w:before="220"/>
        <w:ind w:firstLine="540"/>
        <w:jc w:val="both"/>
      </w:pPr>
      <w:r>
        <w:t>Работы по содержанию и обслуживанию улично-дорожной сети города Ачинска:</w:t>
      </w:r>
    </w:p>
    <w:p w:rsidR="00B91226" w:rsidRDefault="00B91226">
      <w:pPr>
        <w:pStyle w:val="ConsPlusNormal"/>
        <w:spacing w:before="220"/>
        <w:ind w:firstLine="540"/>
        <w:jc w:val="both"/>
      </w:pPr>
      <w:r>
        <w:t>Обслуживание и содержание дорог:</w:t>
      </w:r>
    </w:p>
    <w:p w:rsidR="00B91226" w:rsidRDefault="00B91226">
      <w:pPr>
        <w:pStyle w:val="ConsPlusNormal"/>
        <w:spacing w:before="220"/>
        <w:ind w:firstLine="540"/>
        <w:jc w:val="both"/>
      </w:pPr>
      <w:r>
        <w:t>1.1. Зимнее содержание:</w:t>
      </w:r>
    </w:p>
    <w:p w:rsidR="00B91226" w:rsidRDefault="00B91226">
      <w:pPr>
        <w:pStyle w:val="ConsPlusNormal"/>
        <w:spacing w:before="220"/>
        <w:ind w:firstLine="540"/>
        <w:jc w:val="both"/>
      </w:pPr>
      <w:r>
        <w:t>- сгребание снега с дорог;</w:t>
      </w:r>
    </w:p>
    <w:p w:rsidR="00B91226" w:rsidRDefault="00B91226">
      <w:pPr>
        <w:pStyle w:val="ConsPlusNormal"/>
        <w:spacing w:before="220"/>
        <w:ind w:firstLine="540"/>
        <w:jc w:val="both"/>
      </w:pPr>
      <w:r>
        <w:t>- погрузка и вывоз снега;</w:t>
      </w:r>
    </w:p>
    <w:p w:rsidR="00B91226" w:rsidRDefault="00B91226">
      <w:pPr>
        <w:pStyle w:val="ConsPlusNormal"/>
        <w:spacing w:before="220"/>
        <w:ind w:firstLine="540"/>
        <w:jc w:val="both"/>
      </w:pPr>
      <w:r>
        <w:t>- уборка улично-дорожной сети (автопавильоны);</w:t>
      </w:r>
    </w:p>
    <w:p w:rsidR="00B91226" w:rsidRDefault="00B91226">
      <w:pPr>
        <w:pStyle w:val="ConsPlusNormal"/>
        <w:spacing w:before="220"/>
        <w:ind w:firstLine="540"/>
        <w:jc w:val="both"/>
      </w:pPr>
      <w:r>
        <w:t>- очистка урн от мусора;</w:t>
      </w:r>
    </w:p>
    <w:p w:rsidR="00B91226" w:rsidRDefault="00B91226">
      <w:pPr>
        <w:pStyle w:val="ConsPlusNormal"/>
        <w:spacing w:before="220"/>
        <w:ind w:firstLine="540"/>
        <w:jc w:val="both"/>
      </w:pPr>
      <w:r>
        <w:t>- противогололедная посыпка.</w:t>
      </w:r>
    </w:p>
    <w:p w:rsidR="00B91226" w:rsidRDefault="00B91226">
      <w:pPr>
        <w:pStyle w:val="ConsPlusNormal"/>
        <w:spacing w:before="220"/>
        <w:ind w:firstLine="540"/>
        <w:jc w:val="both"/>
      </w:pPr>
      <w:r>
        <w:t>1.2. Летнее содержание:</w:t>
      </w:r>
    </w:p>
    <w:p w:rsidR="00B91226" w:rsidRDefault="00B91226">
      <w:pPr>
        <w:pStyle w:val="ConsPlusNormal"/>
        <w:spacing w:before="220"/>
        <w:ind w:firstLine="540"/>
        <w:jc w:val="both"/>
      </w:pPr>
      <w:r>
        <w:t>- подметание проезжей, прилотковой части;</w:t>
      </w:r>
    </w:p>
    <w:p w:rsidR="00B91226" w:rsidRDefault="00B91226">
      <w:pPr>
        <w:pStyle w:val="ConsPlusNormal"/>
        <w:spacing w:before="220"/>
        <w:ind w:firstLine="540"/>
        <w:jc w:val="both"/>
      </w:pPr>
      <w:r>
        <w:t>- мойка проезжей, прилотковой части;</w:t>
      </w:r>
    </w:p>
    <w:p w:rsidR="00B91226" w:rsidRDefault="00B91226">
      <w:pPr>
        <w:pStyle w:val="ConsPlusNormal"/>
        <w:spacing w:before="220"/>
        <w:ind w:firstLine="540"/>
        <w:jc w:val="both"/>
      </w:pPr>
      <w:r>
        <w:t>- уборка улично-дорожной сети (автопавильоны);</w:t>
      </w:r>
    </w:p>
    <w:p w:rsidR="00B91226" w:rsidRDefault="00B91226">
      <w:pPr>
        <w:pStyle w:val="ConsPlusNormal"/>
        <w:spacing w:before="220"/>
        <w:ind w:firstLine="540"/>
        <w:jc w:val="both"/>
      </w:pPr>
      <w:r>
        <w:t>- очистка урн от мусора;</w:t>
      </w:r>
    </w:p>
    <w:p w:rsidR="00B91226" w:rsidRDefault="00B91226">
      <w:pPr>
        <w:pStyle w:val="ConsPlusNormal"/>
        <w:spacing w:before="220"/>
        <w:ind w:firstLine="540"/>
        <w:jc w:val="both"/>
      </w:pPr>
      <w:r>
        <w:t>- удаление грунтовых наносов;</w:t>
      </w:r>
    </w:p>
    <w:p w:rsidR="00B91226" w:rsidRDefault="00B91226">
      <w:pPr>
        <w:pStyle w:val="ConsPlusNormal"/>
        <w:spacing w:before="220"/>
        <w:ind w:firstLine="540"/>
        <w:jc w:val="both"/>
      </w:pPr>
      <w:r>
        <w:t>- грейдерование с посыпкой, без посыпки.</w:t>
      </w:r>
    </w:p>
    <w:p w:rsidR="00B91226" w:rsidRDefault="00B91226">
      <w:pPr>
        <w:pStyle w:val="ConsPlusNormal"/>
        <w:spacing w:before="220"/>
        <w:ind w:firstLine="540"/>
        <w:jc w:val="both"/>
      </w:pPr>
      <w:r>
        <w:t>2. Устройство ледовой переправы через реку Чулым.</w:t>
      </w:r>
    </w:p>
    <w:p w:rsidR="00B91226" w:rsidRDefault="00B91226">
      <w:pPr>
        <w:pStyle w:val="ConsPlusNormal"/>
        <w:spacing w:before="220"/>
        <w:ind w:firstLine="540"/>
        <w:jc w:val="both"/>
      </w:pPr>
      <w:r>
        <w:t>3. Монтаж, демонтаж, ремонт, содержание наплавного моста через реку Чулым.</w:t>
      </w:r>
    </w:p>
    <w:p w:rsidR="00B91226" w:rsidRDefault="00B91226">
      <w:pPr>
        <w:pStyle w:val="ConsPlusNormal"/>
        <w:spacing w:before="220"/>
        <w:ind w:firstLine="540"/>
        <w:jc w:val="both"/>
      </w:pPr>
      <w:r>
        <w:t>4. Содержание ливневой канализации.</w:t>
      </w:r>
    </w:p>
    <w:p w:rsidR="00B91226" w:rsidRDefault="00B91226">
      <w:pPr>
        <w:pStyle w:val="ConsPlusNormal"/>
        <w:spacing w:before="220"/>
        <w:ind w:firstLine="540"/>
        <w:jc w:val="both"/>
      </w:pPr>
      <w:r>
        <w:t>5. Ямочный ремонт автомобильных дорог.</w:t>
      </w:r>
    </w:p>
    <w:p w:rsidR="00B91226" w:rsidRDefault="00B91226">
      <w:pPr>
        <w:pStyle w:val="ConsPlusNormal"/>
        <w:spacing w:before="220"/>
        <w:ind w:firstLine="540"/>
        <w:jc w:val="both"/>
      </w:pPr>
      <w:r>
        <w:t>6. Содержание автомобильных дорог посредством содержания и обслуживания дорожных знаков и светофорных объектов, находящихся в муниципальной собственности, обеспечение безопасности дорожного движения посредством регулирования дорожного движения с помощью технических средств, находящихся в государственной собственности.</w:t>
      </w:r>
    </w:p>
    <w:p w:rsidR="00B91226" w:rsidRDefault="00B91226">
      <w:pPr>
        <w:pStyle w:val="ConsPlusNormal"/>
        <w:spacing w:before="220"/>
        <w:ind w:firstLine="540"/>
        <w:jc w:val="both"/>
      </w:pPr>
      <w:r>
        <w:t>7. Выполнение работ по нанесению дорожной разметки.</w:t>
      </w:r>
    </w:p>
    <w:p w:rsidR="00B91226" w:rsidRDefault="00B91226">
      <w:pPr>
        <w:pStyle w:val="ConsPlusNormal"/>
        <w:spacing w:before="220"/>
        <w:ind w:firstLine="540"/>
        <w:jc w:val="both"/>
      </w:pPr>
      <w:r>
        <w:t>8. Оплата за электроэнергию, потребленную светофорами.</w:t>
      </w:r>
    </w:p>
    <w:p w:rsidR="00B91226" w:rsidRDefault="00B91226">
      <w:pPr>
        <w:pStyle w:val="ConsPlusNormal"/>
        <w:spacing w:before="220"/>
        <w:ind w:firstLine="540"/>
        <w:jc w:val="both"/>
      </w:pPr>
      <w:r>
        <w:t>9. Проведение работ по восстановлению искусственных дорожных неровностей.</w:t>
      </w:r>
    </w:p>
    <w:p w:rsidR="00B91226" w:rsidRDefault="00B91226">
      <w:pPr>
        <w:pStyle w:val="ConsPlusNormal"/>
        <w:spacing w:before="220"/>
        <w:ind w:firstLine="540"/>
        <w:jc w:val="both"/>
      </w:pPr>
      <w:r>
        <w:lastRenderedPageBreak/>
        <w:t>10. Также к работам по содержанию и обслуживанию улично-дорожной сети относятся и иные виды работы, определенные классификацией работ по капитальному ремонту, ремонту и содержанию автомобильных дорог, установленной органами государственной власти Российской Федерации.</w:t>
      </w:r>
    </w:p>
    <w:p w:rsidR="00B91226" w:rsidRDefault="00B91226">
      <w:pPr>
        <w:pStyle w:val="ConsPlusNormal"/>
        <w:spacing w:before="220"/>
        <w:ind w:firstLine="540"/>
        <w:jc w:val="both"/>
      </w:pPr>
      <w:r>
        <w:t xml:space="preserve">В соответствии с требованиями </w:t>
      </w:r>
      <w:hyperlink r:id="rId71" w:history="1">
        <w:r>
          <w:rPr>
            <w:color w:val="0000FF"/>
          </w:rPr>
          <w:t>статьи 179.4</w:t>
        </w:r>
      </w:hyperlink>
      <w:r>
        <w:t xml:space="preserve"> Бюджетного кодекса, Федеральных законов от 06.10.2003 </w:t>
      </w:r>
      <w:hyperlink r:id="rId72" w:history="1">
        <w:r>
          <w:rPr>
            <w:color w:val="0000FF"/>
          </w:rPr>
          <w:t>N 131-ФЗ</w:t>
        </w:r>
      </w:hyperlink>
      <w:r>
        <w:t xml:space="preserve"> "Об общих принципах организации местного самоуправления в Российской Федерации", от 08.11.2007 </w:t>
      </w:r>
      <w:hyperlink r:id="rId73"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от 10.12.1995 </w:t>
      </w:r>
      <w:hyperlink r:id="rId74" w:history="1">
        <w:r>
          <w:rPr>
            <w:color w:val="0000FF"/>
          </w:rPr>
          <w:t>N 196-ФЗ</w:t>
        </w:r>
      </w:hyperlink>
      <w:r>
        <w:t xml:space="preserve"> "О безопасности дорожного движения" содержание автомобильных дорог местного значения, а также обеспечение безопасности дорожного движения на этих дорогах возложено на органы местного самоуправления.</w:t>
      </w:r>
    </w:p>
    <w:p w:rsidR="00B91226" w:rsidRDefault="00B91226">
      <w:pPr>
        <w:pStyle w:val="ConsPlusNormal"/>
        <w:spacing w:before="220"/>
        <w:ind w:firstLine="540"/>
        <w:jc w:val="both"/>
      </w:pPr>
      <w:r>
        <w:t>В соответствии с изменениями в законодательстве с 1 января 2014 года для формирования и использования бюджетных ассигнований формируется дорожный фонд.</w:t>
      </w:r>
    </w:p>
    <w:p w:rsidR="00B91226" w:rsidRDefault="00B91226">
      <w:pPr>
        <w:pStyle w:val="ConsPlusNormal"/>
        <w:spacing w:before="220"/>
        <w:ind w:firstLine="540"/>
        <w:jc w:val="both"/>
      </w:pPr>
      <w:r>
        <w:t>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91226" w:rsidRDefault="00B91226">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B91226" w:rsidRDefault="00B91226">
      <w:pPr>
        <w:pStyle w:val="ConsPlusNormal"/>
        <w:spacing w:before="220"/>
        <w:ind w:firstLine="540"/>
        <w:jc w:val="both"/>
      </w:pPr>
      <w:r>
        <w:t>Муниципальный дорожный фонд муниципального образования город Ачинск - часть средств бюджета муниципального образования город Ачинск,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относящихся к собственности муниципального образования город Ачинск,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территории муниципального образования город Ачинск.</w:t>
      </w:r>
    </w:p>
    <w:p w:rsidR="00B91226" w:rsidRDefault="00B91226">
      <w:pPr>
        <w:pStyle w:val="ConsPlusNormal"/>
        <w:spacing w:before="220"/>
        <w:ind w:firstLine="540"/>
        <w:jc w:val="both"/>
      </w:pPr>
      <w:r>
        <w:t>Уровень безопасности дорожного движения в условиях всевозрастающих темпов автомобилизации становится ключевой проблемой в решении вопросов обеспечения общественной защищенности населения и вызывает справедливую обеспокоенность граждан.</w:t>
      </w:r>
    </w:p>
    <w:p w:rsidR="00B91226" w:rsidRDefault="00B91226">
      <w:pPr>
        <w:pStyle w:val="ConsPlusNormal"/>
        <w:spacing w:before="220"/>
        <w:ind w:firstLine="540"/>
        <w:jc w:val="both"/>
      </w:pPr>
      <w:r>
        <w:t>Безопасность дорожного движения является одной из важных социально-экономических и демографических задач города Ачинска. Аварийность на автомобильном транспорте наносит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B91226" w:rsidRDefault="00B91226">
      <w:pPr>
        <w:pStyle w:val="ConsPlusNormal"/>
        <w:spacing w:before="220"/>
        <w:ind w:firstLine="540"/>
        <w:jc w:val="both"/>
      </w:pPr>
      <w:r>
        <w:t>В настоящее время в Ачинске насчитывается 15 муниципальных маршрутов регулярных перевозок автомобильным транспортом, 3 маршрута городским наземным электрическим транспортом. Автомобильные маршруты обслуживаются транспортными средствами категории М3 класс 1, электрические - трамваями марки КТМ-5МЗ.</w:t>
      </w:r>
    </w:p>
    <w:p w:rsidR="00B91226" w:rsidRDefault="00B91226">
      <w:pPr>
        <w:pStyle w:val="ConsPlusNormal"/>
        <w:spacing w:before="220"/>
        <w:ind w:firstLine="540"/>
        <w:jc w:val="both"/>
      </w:pPr>
      <w:r>
        <w:t>Маршруты пассажирского транспорта проходят по всем основным улицам города, соединяя центральную зону с отдаленными районами, поселками, входящими в городскую черту, и расположенными в ее пределах промышленными узлами.</w:t>
      </w:r>
    </w:p>
    <w:p w:rsidR="00B91226" w:rsidRDefault="00B91226">
      <w:pPr>
        <w:pStyle w:val="ConsPlusNormal"/>
        <w:spacing w:before="220"/>
        <w:ind w:firstLine="540"/>
        <w:jc w:val="both"/>
      </w:pPr>
      <w:r>
        <w:t xml:space="preserve">На регулярные перевозки пассажиров и багажа автомобильным транспортом тариф утвержден </w:t>
      </w:r>
      <w:hyperlink r:id="rId75" w:history="1">
        <w:r>
          <w:rPr>
            <w:color w:val="0000FF"/>
          </w:rPr>
          <w:t>Постановлением</w:t>
        </w:r>
      </w:hyperlink>
      <w:r>
        <w:t xml:space="preserve"> Правительства Красноярского края от 19.10.2016 N 531-п "Об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городского сообщения на территории отдельных муниципальных образований Красноярского края" в </w:t>
      </w:r>
      <w:r>
        <w:lastRenderedPageBreak/>
        <w:t>размере 19 рублей.</w:t>
      </w:r>
    </w:p>
    <w:p w:rsidR="00B91226" w:rsidRDefault="00B91226">
      <w:pPr>
        <w:pStyle w:val="ConsPlusNormal"/>
        <w:spacing w:before="220"/>
        <w:ind w:firstLine="540"/>
        <w:jc w:val="both"/>
      </w:pPr>
      <w:r>
        <w:t xml:space="preserve">На регулярные перевозки пассажиров и багажа электрическим транспортом тариф утвержден </w:t>
      </w:r>
      <w:hyperlink r:id="rId76" w:history="1">
        <w:r>
          <w:rPr>
            <w:color w:val="0000FF"/>
          </w:rPr>
          <w:t>Постановлением</w:t>
        </w:r>
      </w:hyperlink>
      <w:r>
        <w:t xml:space="preserve"> Правительства Красноярского края от 18.07.2017 N 410-п "Об утверждении предельного тарифа на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 Красноярского края" в размере 17 рублей.</w:t>
      </w:r>
    </w:p>
    <w:p w:rsidR="00B91226" w:rsidRDefault="00B91226">
      <w:pPr>
        <w:pStyle w:val="ConsPlusNormal"/>
        <w:spacing w:before="220"/>
        <w:ind w:firstLine="540"/>
        <w:jc w:val="both"/>
      </w:pPr>
      <w:r>
        <w:t>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пассажирские перевозки общественным транспортом осуществляются по маршрутам,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w:t>
      </w:r>
    </w:p>
    <w:p w:rsidR="00B91226" w:rsidRDefault="00B91226">
      <w:pPr>
        <w:pStyle w:val="ConsPlusNormal"/>
        <w:spacing w:before="220"/>
        <w:ind w:firstLine="540"/>
        <w:jc w:val="both"/>
      </w:pPr>
      <w:r>
        <w:t>Городские пассажирские перевозки остаются нерентабельными вследствие разницы в тарифах и себестоимости, небольшой интенсивности пассажиропотоков в результате активной автомобилизации населения, возросших услуг легкового такси.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 Затраты перевозчиков, осуществляющих перевозки по муниципальному заказу, растут.</w:t>
      </w:r>
    </w:p>
    <w:p w:rsidR="00B91226" w:rsidRDefault="00B91226">
      <w:pPr>
        <w:pStyle w:val="ConsPlusNormal"/>
        <w:spacing w:before="220"/>
        <w:ind w:firstLine="540"/>
        <w:jc w:val="both"/>
      </w:pPr>
      <w:r>
        <w:t>Учитывая,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 за счет средств бюджета города предоставляются субсидии:</w:t>
      </w:r>
    </w:p>
    <w:p w:rsidR="00B91226" w:rsidRDefault="00B91226">
      <w:pPr>
        <w:pStyle w:val="ConsPlusNormal"/>
        <w:spacing w:before="220"/>
        <w:ind w:firstLine="540"/>
        <w:jc w:val="both"/>
      </w:pPr>
      <w:r>
        <w:t>- организациям автомобильного общественного транспорта города, победившим в конкурсе на право заключения договора об организации регулярных пассажирских перевозок автомобильным транспортом по муниципальным маршрутам, на компенсацию расходов, возникающих в результате небольшой интенсивности пассажиропотоков по муниципальным маршрутам;</w:t>
      </w:r>
    </w:p>
    <w:p w:rsidR="00B91226" w:rsidRDefault="00B91226">
      <w:pPr>
        <w:pStyle w:val="ConsPlusNormal"/>
        <w:spacing w:before="220"/>
        <w:ind w:firstLine="540"/>
        <w:jc w:val="both"/>
      </w:pPr>
      <w:r>
        <w:t>- организации пассажирского электрического транспорта на компенсацию расходов, возникающих в результате небольшой интенсивности пассажиропотоков по муниципальным маршрутам.</w:t>
      </w:r>
    </w:p>
    <w:p w:rsidR="00B91226" w:rsidRDefault="00B91226">
      <w:pPr>
        <w:pStyle w:val="ConsPlusNormal"/>
        <w:jc w:val="both"/>
      </w:pPr>
    </w:p>
    <w:p w:rsidR="00B91226" w:rsidRDefault="00B91226">
      <w:pPr>
        <w:pStyle w:val="ConsPlusTitle"/>
        <w:jc w:val="center"/>
        <w:outlineLvl w:val="2"/>
      </w:pPr>
      <w:r>
        <w:t>3. МЕХАНИЗМ РЕАЛИЗАЦИИ ПОДПРОГРАММЫ</w:t>
      </w:r>
    </w:p>
    <w:p w:rsidR="00B91226" w:rsidRDefault="00B91226">
      <w:pPr>
        <w:pStyle w:val="ConsPlusNormal"/>
        <w:jc w:val="both"/>
      </w:pPr>
    </w:p>
    <w:p w:rsidR="00B91226" w:rsidRDefault="00B91226">
      <w:pPr>
        <w:pStyle w:val="ConsPlusNormal"/>
        <w:ind w:firstLine="540"/>
        <w:jc w:val="both"/>
      </w:pPr>
      <w:r>
        <w:t xml:space="preserve">Организация работ по ремонту и содержанию автомобильных дорог местного значения города и проведение мероприятий по обеспечению дорожной безопасности осуществляется управлением жилищно-коммунального хозяйства администрации города Ачинска. Оценка технического состояния автомобильных дорог проводится в порядке, установленном Министерством транспорта Российской Федерации. По результатам оценки технического состояния автомобильных дорог и в соответствии с проектами организации дорожного движения, а также с учетом анализа аварийности управление жилищно-коммунального хозяйства администрации города Ачинска осуществляет разработку проектов или сметных расчетов. В целях разработки проектов в установленном законодательством Российской Федерации порядке могут привлекаться подрядные организации. Проекты или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 а также в соответствии с нормативами финансовых затрат на содержание автомобильных дорог. 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 определенной в соответствии с нормативами финансовых затрат на ремонт и </w:t>
      </w:r>
      <w:r>
        <w:lastRenderedPageBreak/>
        <w:t>содержание автомобильных дорог, управление жилищно-коммунального хозяйства администрации города Ачинска разрабатывает сметные расчеты, в которых определяются виды и периодичность проведения работ по содержанию автомобильных дорог с учетом финансовых возможностей. Утвержденные управлением жилищно-коммунального хозяйства администрации города Ачинска проекты или сметные расчеты являются основанием для формирования ежегодных планов проведения работ по ремонту и содержанию автомобильных дорог.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w:t>
      </w:r>
    </w:p>
    <w:p w:rsidR="00B91226" w:rsidRDefault="00B91226">
      <w:pPr>
        <w:pStyle w:val="ConsPlusNormal"/>
        <w:spacing w:before="220"/>
        <w:ind w:firstLine="540"/>
        <w:jc w:val="both"/>
      </w:pPr>
      <w:r>
        <w:t>Приемка результатов выполненных работ по ремонту и содержанию автомобильных дорог и проведению мероприятий по обеспечению дорожной безопасности осуществляется управлением жилищно-коммунального хозяйства администрации города Ачинска в соответствии с условиями заключенного контракта на выполнение данного вида работ.</w:t>
      </w:r>
    </w:p>
    <w:p w:rsidR="00B91226" w:rsidRDefault="00B91226">
      <w:pPr>
        <w:pStyle w:val="ConsPlusNormal"/>
        <w:spacing w:before="220"/>
        <w:ind w:firstLine="540"/>
        <w:jc w:val="both"/>
      </w:pPr>
      <w:r>
        <w:t>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софинансирования расходов из местного бюджета.</w:t>
      </w:r>
    </w:p>
    <w:p w:rsidR="00B91226" w:rsidRDefault="00B91226">
      <w:pPr>
        <w:pStyle w:val="ConsPlusNormal"/>
        <w:spacing w:before="220"/>
        <w:ind w:firstLine="540"/>
        <w:jc w:val="both"/>
      </w:pPr>
      <w:r>
        <w:t>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w:t>
      </w:r>
    </w:p>
    <w:p w:rsidR="00B91226" w:rsidRDefault="00B91226">
      <w:pPr>
        <w:pStyle w:val="ConsPlusNormal"/>
        <w:spacing w:before="220"/>
        <w:ind w:firstLine="540"/>
        <w:jc w:val="both"/>
      </w:pPr>
      <w:r>
        <w:t>Существующие в настоящее время подходы по организации доступности услуг городского пассажирского транспорта вызывают проблемы с организацией перевозок в связи с тем, что не в полной мере учитывают экономические интересы перевозчиков.</w:t>
      </w:r>
    </w:p>
    <w:p w:rsidR="00B91226" w:rsidRDefault="00B91226">
      <w:pPr>
        <w:pStyle w:val="ConsPlusNormal"/>
        <w:spacing w:before="220"/>
        <w:ind w:firstLine="540"/>
        <w:jc w:val="both"/>
      </w:pPr>
      <w: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B91226" w:rsidRDefault="00B91226">
      <w:pPr>
        <w:pStyle w:val="ConsPlusNormal"/>
        <w:spacing w:before="220"/>
        <w:ind w:firstLine="540"/>
        <w:jc w:val="both"/>
      </w:pPr>
      <w:hyperlink r:id="rId77" w:history="1">
        <w:r>
          <w:rPr>
            <w:color w:val="0000FF"/>
          </w:rPr>
          <w:t>Распоряжение</w:t>
        </w:r>
      </w:hyperlink>
      <w:r>
        <w:t xml:space="preserve"> Администрации города Ачинска от 13.11.2012 N 4118-р "О муниципальной программе пассажирских перевозок автомобильным транспортом по маршрутам с небольшой интенсивностью пассажирских потоков в городе Ачинске на 2013 - 2017 годы";</w:t>
      </w:r>
    </w:p>
    <w:p w:rsidR="00B91226" w:rsidRDefault="00B91226">
      <w:pPr>
        <w:pStyle w:val="ConsPlusNormal"/>
        <w:spacing w:before="220"/>
        <w:ind w:firstLine="540"/>
        <w:jc w:val="both"/>
      </w:pPr>
      <w:hyperlink r:id="rId78" w:history="1">
        <w:r>
          <w:rPr>
            <w:color w:val="0000FF"/>
          </w:rPr>
          <w:t>Постановление</w:t>
        </w:r>
      </w:hyperlink>
      <w:r>
        <w:t xml:space="preserve"> Администрации города Ачинска от 23.12.2011 N 458-п "Об утверждении Положения о порядке предоставления субсидий из бюджета города юридическим лицам (за исключением государственных (муниципальных) учреждений), индивидуальным предпринимателям, выполняющим в 2014 - 2016 годах перевозки пассажиров по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 в городе Ачинске, в целях компенсации расходов, возникающих в результате небольшой интенсивности пассажиропотоков".</w:t>
      </w:r>
    </w:p>
    <w:p w:rsidR="00B91226" w:rsidRDefault="00B91226">
      <w:pPr>
        <w:pStyle w:val="ConsPlusNormal"/>
        <w:spacing w:before="220"/>
        <w:ind w:firstLine="540"/>
        <w:jc w:val="both"/>
      </w:pPr>
      <w:r>
        <w:t>Контроль за целевым и эффективным использованием средств, предусмотренных на реализацию мероприятий подпрограммы, осуществляется управлением жилищно-коммунального хозяйства администрации города Ачинска в части предоставления субсидий организациям автомобильного и пассажирского транспорта, управлением экономического развития и планирования администрации города Ачинска.</w:t>
      </w:r>
    </w:p>
    <w:p w:rsidR="00B91226" w:rsidRDefault="00B91226">
      <w:pPr>
        <w:pStyle w:val="ConsPlusNormal"/>
        <w:jc w:val="both"/>
      </w:pPr>
    </w:p>
    <w:p w:rsidR="00B91226" w:rsidRDefault="00B91226">
      <w:pPr>
        <w:pStyle w:val="ConsPlusTitle"/>
        <w:jc w:val="center"/>
        <w:outlineLvl w:val="2"/>
      </w:pPr>
      <w:r>
        <w:t>4. УПРАВЛЕНИЕ ПОДПРОГРАММОЙ И КОНТРОЛЬ</w:t>
      </w:r>
    </w:p>
    <w:p w:rsidR="00B91226" w:rsidRDefault="00B91226">
      <w:pPr>
        <w:pStyle w:val="ConsPlusTitle"/>
        <w:jc w:val="center"/>
      </w:pPr>
      <w:r>
        <w:t>ЗА ХОДОМ ЕЕ ВЫПОЛНЕНИЯ</w:t>
      </w:r>
    </w:p>
    <w:p w:rsidR="00B91226" w:rsidRDefault="00B91226">
      <w:pPr>
        <w:pStyle w:val="ConsPlusNormal"/>
        <w:jc w:val="both"/>
      </w:pPr>
    </w:p>
    <w:p w:rsidR="00B91226" w:rsidRDefault="00B91226">
      <w:pPr>
        <w:pStyle w:val="ConsPlusNormal"/>
        <w:ind w:firstLine="540"/>
        <w:jc w:val="both"/>
      </w:pPr>
      <w:r>
        <w:t>Контроль за ходом выполнения подпрограммы осуществляет администрация города Ачинска.</w:t>
      </w:r>
    </w:p>
    <w:p w:rsidR="00B91226" w:rsidRDefault="00B91226">
      <w:pPr>
        <w:pStyle w:val="ConsPlusNormal"/>
        <w:spacing w:before="220"/>
        <w:ind w:firstLine="540"/>
        <w:jc w:val="both"/>
      </w:pPr>
      <w:r>
        <w:lastRenderedPageBreak/>
        <w:t>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 годом. Отчет за первое полугодие отчетного года представляется в срок не позднее 10 августа отчетного года.</w:t>
      </w:r>
    </w:p>
    <w:p w:rsidR="00B91226" w:rsidRDefault="00B91226">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B91226" w:rsidRDefault="00B91226">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B91226" w:rsidRDefault="00B91226">
      <w:pPr>
        <w:pStyle w:val="ConsPlusNormal"/>
        <w:jc w:val="both"/>
      </w:pPr>
    </w:p>
    <w:p w:rsidR="00B91226" w:rsidRDefault="00B91226">
      <w:pPr>
        <w:pStyle w:val="ConsPlusTitle"/>
        <w:jc w:val="center"/>
        <w:outlineLvl w:val="2"/>
      </w:pPr>
      <w:r>
        <w:t>5. ОБОСНОВАНИЕ ФИНАНСОВЫХ, МАТЕРИАЛЬНЫХ И ТРУДОВЫХ ЗАТРАТ</w:t>
      </w:r>
    </w:p>
    <w:p w:rsidR="00B91226" w:rsidRDefault="00B91226">
      <w:pPr>
        <w:pStyle w:val="ConsPlusTitle"/>
        <w:jc w:val="center"/>
      </w:pPr>
      <w:r>
        <w:t>(РЕСУРСНОЕ ОБЕСПЕЧЕНИЕ ПОДПРОГРАММЫ)</w:t>
      </w:r>
    </w:p>
    <w:p w:rsidR="00B91226" w:rsidRDefault="00B91226">
      <w:pPr>
        <w:pStyle w:val="ConsPlusNormal"/>
        <w:jc w:val="both"/>
      </w:pPr>
    </w:p>
    <w:p w:rsidR="00B91226" w:rsidRDefault="00B91226">
      <w:pPr>
        <w:pStyle w:val="ConsPlusNormal"/>
        <w:ind w:firstLine="540"/>
        <w:jc w:val="both"/>
      </w:pPr>
      <w:r>
        <w:t xml:space="preserve">Ресурсное обеспечение подпрограммы приведено в </w:t>
      </w:r>
      <w:hyperlink w:anchor="P1647" w:history="1">
        <w:r>
          <w:rPr>
            <w:color w:val="0000FF"/>
          </w:rPr>
          <w:t>приложении N 2</w:t>
        </w:r>
      </w:hyperlink>
      <w:r>
        <w:t xml:space="preserve"> к подпрограмме.</w:t>
      </w: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right"/>
        <w:outlineLvl w:val="2"/>
      </w:pPr>
      <w:r>
        <w:t>Приложение N 1</w:t>
      </w:r>
    </w:p>
    <w:p w:rsidR="00B91226" w:rsidRDefault="00B91226">
      <w:pPr>
        <w:pStyle w:val="ConsPlusNormal"/>
        <w:jc w:val="right"/>
      </w:pPr>
      <w:r>
        <w:t>к подпрограмме</w:t>
      </w:r>
    </w:p>
    <w:p w:rsidR="00B91226" w:rsidRDefault="00B91226">
      <w:pPr>
        <w:pStyle w:val="ConsPlusNormal"/>
        <w:jc w:val="right"/>
      </w:pPr>
      <w:r>
        <w:t>"Развитие транспортной системы",</w:t>
      </w:r>
    </w:p>
    <w:p w:rsidR="00B91226" w:rsidRDefault="00B91226">
      <w:pPr>
        <w:pStyle w:val="ConsPlusNormal"/>
        <w:jc w:val="right"/>
      </w:pPr>
      <w:r>
        <w:t>реализуемой в рамках</w:t>
      </w:r>
    </w:p>
    <w:p w:rsidR="00B91226" w:rsidRDefault="00B91226">
      <w:pPr>
        <w:pStyle w:val="ConsPlusNormal"/>
        <w:jc w:val="right"/>
      </w:pPr>
      <w:r>
        <w:t>муниципальной программы</w:t>
      </w:r>
    </w:p>
    <w:p w:rsidR="00B91226" w:rsidRDefault="00B91226">
      <w:pPr>
        <w:pStyle w:val="ConsPlusNormal"/>
        <w:jc w:val="right"/>
      </w:pPr>
      <w:r>
        <w:t>города Ачинска</w:t>
      </w:r>
    </w:p>
    <w:p w:rsidR="00B91226" w:rsidRDefault="00B91226">
      <w:pPr>
        <w:pStyle w:val="ConsPlusNormal"/>
        <w:jc w:val="right"/>
      </w:pPr>
      <w:r>
        <w:t>"Развитие транспортной системы"</w:t>
      </w:r>
    </w:p>
    <w:p w:rsidR="00B91226" w:rsidRDefault="00B91226">
      <w:pPr>
        <w:pStyle w:val="ConsPlusNormal"/>
        <w:jc w:val="both"/>
      </w:pPr>
    </w:p>
    <w:p w:rsidR="00B91226" w:rsidRDefault="00B91226">
      <w:pPr>
        <w:pStyle w:val="ConsPlusTitle"/>
        <w:jc w:val="center"/>
      </w:pPr>
      <w:bookmarkStart w:id="6" w:name="P1565"/>
      <w:bookmarkEnd w:id="6"/>
      <w:r>
        <w:t>ПЕРЕЧЕНЬ</w:t>
      </w:r>
    </w:p>
    <w:p w:rsidR="00B91226" w:rsidRDefault="00B91226">
      <w:pPr>
        <w:pStyle w:val="ConsPlusTitle"/>
        <w:jc w:val="center"/>
      </w:pPr>
      <w:r>
        <w:t>И ЗНАЧЕНИЯ ПОКАЗАТЕЛЕЙ РЕЗУЛЬТАТИВНОСТИ ПОДПРОГРАММЫ</w:t>
      </w:r>
    </w:p>
    <w:p w:rsidR="00B91226" w:rsidRDefault="00B91226">
      <w:pPr>
        <w:pStyle w:val="ConsPlusNormal"/>
        <w:jc w:val="both"/>
      </w:pPr>
    </w:p>
    <w:p w:rsidR="00B91226" w:rsidRDefault="00B91226">
      <w:pPr>
        <w:sectPr w:rsidR="00B9122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4"/>
        <w:gridCol w:w="1204"/>
        <w:gridCol w:w="1871"/>
        <w:gridCol w:w="1144"/>
        <w:gridCol w:w="1144"/>
        <w:gridCol w:w="1144"/>
        <w:gridCol w:w="1144"/>
      </w:tblGrid>
      <w:tr w:rsidR="00B91226">
        <w:tc>
          <w:tcPr>
            <w:tcW w:w="454" w:type="dxa"/>
            <w:vMerge w:val="restart"/>
          </w:tcPr>
          <w:p w:rsidR="00B91226" w:rsidRDefault="00B91226">
            <w:pPr>
              <w:pStyle w:val="ConsPlusNormal"/>
              <w:jc w:val="center"/>
            </w:pPr>
            <w:r>
              <w:lastRenderedPageBreak/>
              <w:t>N п/п</w:t>
            </w:r>
          </w:p>
        </w:tc>
        <w:tc>
          <w:tcPr>
            <w:tcW w:w="2044" w:type="dxa"/>
            <w:vMerge w:val="restart"/>
          </w:tcPr>
          <w:p w:rsidR="00B91226" w:rsidRDefault="00B91226">
            <w:pPr>
              <w:pStyle w:val="ConsPlusNormal"/>
              <w:jc w:val="center"/>
            </w:pPr>
            <w:r>
              <w:t>Цель, целевые индикаторы</w:t>
            </w:r>
          </w:p>
        </w:tc>
        <w:tc>
          <w:tcPr>
            <w:tcW w:w="1204" w:type="dxa"/>
            <w:vMerge w:val="restart"/>
          </w:tcPr>
          <w:p w:rsidR="00B91226" w:rsidRDefault="00B91226">
            <w:pPr>
              <w:pStyle w:val="ConsPlusNormal"/>
              <w:jc w:val="center"/>
            </w:pPr>
            <w:r>
              <w:t>Единица измерения</w:t>
            </w:r>
          </w:p>
        </w:tc>
        <w:tc>
          <w:tcPr>
            <w:tcW w:w="1871" w:type="dxa"/>
            <w:vMerge w:val="restart"/>
          </w:tcPr>
          <w:p w:rsidR="00B91226" w:rsidRDefault="00B91226">
            <w:pPr>
              <w:pStyle w:val="ConsPlusNormal"/>
              <w:jc w:val="center"/>
            </w:pPr>
            <w:r>
              <w:t>Источник информации</w:t>
            </w:r>
          </w:p>
        </w:tc>
        <w:tc>
          <w:tcPr>
            <w:tcW w:w="4576" w:type="dxa"/>
            <w:gridSpan w:val="4"/>
          </w:tcPr>
          <w:p w:rsidR="00B91226" w:rsidRDefault="00B91226">
            <w:pPr>
              <w:pStyle w:val="ConsPlusNormal"/>
              <w:jc w:val="center"/>
            </w:pPr>
            <w:r>
              <w:t>Годы реализации подпрограммы</w:t>
            </w:r>
          </w:p>
        </w:tc>
      </w:tr>
      <w:tr w:rsidR="00B91226">
        <w:tc>
          <w:tcPr>
            <w:tcW w:w="454" w:type="dxa"/>
            <w:vMerge/>
          </w:tcPr>
          <w:p w:rsidR="00B91226" w:rsidRDefault="00B91226"/>
        </w:tc>
        <w:tc>
          <w:tcPr>
            <w:tcW w:w="2044" w:type="dxa"/>
            <w:vMerge/>
          </w:tcPr>
          <w:p w:rsidR="00B91226" w:rsidRDefault="00B91226"/>
        </w:tc>
        <w:tc>
          <w:tcPr>
            <w:tcW w:w="1204" w:type="dxa"/>
            <w:vMerge/>
          </w:tcPr>
          <w:p w:rsidR="00B91226" w:rsidRDefault="00B91226"/>
        </w:tc>
        <w:tc>
          <w:tcPr>
            <w:tcW w:w="1871" w:type="dxa"/>
            <w:vMerge/>
          </w:tcPr>
          <w:p w:rsidR="00B91226" w:rsidRDefault="00B91226"/>
        </w:tc>
        <w:tc>
          <w:tcPr>
            <w:tcW w:w="1144" w:type="dxa"/>
          </w:tcPr>
          <w:p w:rsidR="00B91226" w:rsidRDefault="00B91226">
            <w:pPr>
              <w:pStyle w:val="ConsPlusNormal"/>
              <w:jc w:val="center"/>
            </w:pPr>
            <w:r>
              <w:t>2016 год</w:t>
            </w:r>
          </w:p>
        </w:tc>
        <w:tc>
          <w:tcPr>
            <w:tcW w:w="1144" w:type="dxa"/>
          </w:tcPr>
          <w:p w:rsidR="00B91226" w:rsidRDefault="00B91226">
            <w:pPr>
              <w:pStyle w:val="ConsPlusNormal"/>
              <w:jc w:val="center"/>
            </w:pPr>
            <w:r>
              <w:t>2017 год</w:t>
            </w:r>
          </w:p>
        </w:tc>
        <w:tc>
          <w:tcPr>
            <w:tcW w:w="1144" w:type="dxa"/>
          </w:tcPr>
          <w:p w:rsidR="00B91226" w:rsidRDefault="00B91226">
            <w:pPr>
              <w:pStyle w:val="ConsPlusNormal"/>
              <w:jc w:val="center"/>
            </w:pPr>
            <w:r>
              <w:t>2018 год</w:t>
            </w:r>
          </w:p>
        </w:tc>
        <w:tc>
          <w:tcPr>
            <w:tcW w:w="1144" w:type="dxa"/>
          </w:tcPr>
          <w:p w:rsidR="00B91226" w:rsidRDefault="00B91226">
            <w:pPr>
              <w:pStyle w:val="ConsPlusNormal"/>
              <w:jc w:val="center"/>
            </w:pPr>
            <w:r>
              <w:t>2019 год</w:t>
            </w:r>
          </w:p>
        </w:tc>
      </w:tr>
      <w:tr w:rsidR="00B91226">
        <w:tc>
          <w:tcPr>
            <w:tcW w:w="454" w:type="dxa"/>
          </w:tcPr>
          <w:p w:rsidR="00B91226" w:rsidRDefault="00B91226">
            <w:pPr>
              <w:pStyle w:val="ConsPlusNormal"/>
              <w:jc w:val="center"/>
            </w:pPr>
            <w:r>
              <w:t>1</w:t>
            </w:r>
          </w:p>
        </w:tc>
        <w:tc>
          <w:tcPr>
            <w:tcW w:w="2044" w:type="dxa"/>
          </w:tcPr>
          <w:p w:rsidR="00B91226" w:rsidRDefault="00B91226">
            <w:pPr>
              <w:pStyle w:val="ConsPlusNormal"/>
              <w:jc w:val="center"/>
            </w:pPr>
            <w:r>
              <w:t>2</w:t>
            </w:r>
          </w:p>
        </w:tc>
        <w:tc>
          <w:tcPr>
            <w:tcW w:w="1204" w:type="dxa"/>
          </w:tcPr>
          <w:p w:rsidR="00B91226" w:rsidRDefault="00B91226">
            <w:pPr>
              <w:pStyle w:val="ConsPlusNormal"/>
              <w:jc w:val="center"/>
            </w:pPr>
            <w:r>
              <w:t>3</w:t>
            </w:r>
          </w:p>
        </w:tc>
        <w:tc>
          <w:tcPr>
            <w:tcW w:w="1871" w:type="dxa"/>
          </w:tcPr>
          <w:p w:rsidR="00B91226" w:rsidRDefault="00B91226">
            <w:pPr>
              <w:pStyle w:val="ConsPlusNormal"/>
              <w:jc w:val="center"/>
            </w:pPr>
            <w:r>
              <w:t>4</w:t>
            </w:r>
          </w:p>
        </w:tc>
        <w:tc>
          <w:tcPr>
            <w:tcW w:w="1144" w:type="dxa"/>
          </w:tcPr>
          <w:p w:rsidR="00B91226" w:rsidRDefault="00B91226">
            <w:pPr>
              <w:pStyle w:val="ConsPlusNormal"/>
              <w:jc w:val="center"/>
            </w:pPr>
            <w:r>
              <w:t>5</w:t>
            </w:r>
          </w:p>
        </w:tc>
        <w:tc>
          <w:tcPr>
            <w:tcW w:w="1144" w:type="dxa"/>
          </w:tcPr>
          <w:p w:rsidR="00B91226" w:rsidRDefault="00B91226">
            <w:pPr>
              <w:pStyle w:val="ConsPlusNormal"/>
              <w:jc w:val="center"/>
            </w:pPr>
            <w:r>
              <w:t>6</w:t>
            </w:r>
          </w:p>
        </w:tc>
        <w:tc>
          <w:tcPr>
            <w:tcW w:w="1144" w:type="dxa"/>
          </w:tcPr>
          <w:p w:rsidR="00B91226" w:rsidRDefault="00B91226">
            <w:pPr>
              <w:pStyle w:val="ConsPlusNormal"/>
              <w:jc w:val="center"/>
            </w:pPr>
            <w:r>
              <w:t>7</w:t>
            </w:r>
          </w:p>
        </w:tc>
        <w:tc>
          <w:tcPr>
            <w:tcW w:w="1144" w:type="dxa"/>
          </w:tcPr>
          <w:p w:rsidR="00B91226" w:rsidRDefault="00B91226">
            <w:pPr>
              <w:pStyle w:val="ConsPlusNormal"/>
              <w:jc w:val="center"/>
            </w:pPr>
            <w:r>
              <w:t>8</w:t>
            </w:r>
          </w:p>
        </w:tc>
      </w:tr>
      <w:tr w:rsidR="00B91226">
        <w:tc>
          <w:tcPr>
            <w:tcW w:w="454" w:type="dxa"/>
          </w:tcPr>
          <w:p w:rsidR="00B91226" w:rsidRDefault="00B91226">
            <w:pPr>
              <w:pStyle w:val="ConsPlusNormal"/>
            </w:pPr>
            <w:r>
              <w:t>1</w:t>
            </w:r>
          </w:p>
        </w:tc>
        <w:tc>
          <w:tcPr>
            <w:tcW w:w="9695" w:type="dxa"/>
            <w:gridSpan w:val="7"/>
          </w:tcPr>
          <w:p w:rsidR="00B91226" w:rsidRDefault="00B91226">
            <w:pPr>
              <w:pStyle w:val="ConsPlusNormal"/>
            </w:pPr>
            <w:r>
              <w:t>Цель подпрограммы: создание условий для функционирования транспортной инфраструктуры, которая обеспечит доступность и безопасность передвижения населения города</w:t>
            </w:r>
          </w:p>
        </w:tc>
      </w:tr>
      <w:tr w:rsidR="00B91226">
        <w:tc>
          <w:tcPr>
            <w:tcW w:w="454" w:type="dxa"/>
          </w:tcPr>
          <w:p w:rsidR="00B91226" w:rsidRDefault="00B91226">
            <w:pPr>
              <w:pStyle w:val="ConsPlusNormal"/>
            </w:pPr>
            <w:r>
              <w:t>2</w:t>
            </w:r>
          </w:p>
        </w:tc>
        <w:tc>
          <w:tcPr>
            <w:tcW w:w="9695" w:type="dxa"/>
            <w:gridSpan w:val="7"/>
          </w:tcPr>
          <w:p w:rsidR="00B91226" w:rsidRDefault="00B91226">
            <w:pPr>
              <w:pStyle w:val="ConsPlusNormal"/>
            </w:pPr>
            <w:r>
              <w:t>Целевой индикатор 1:</w:t>
            </w:r>
          </w:p>
        </w:tc>
      </w:tr>
      <w:tr w:rsidR="00B91226">
        <w:tc>
          <w:tcPr>
            <w:tcW w:w="454" w:type="dxa"/>
            <w:vMerge w:val="restart"/>
          </w:tcPr>
          <w:p w:rsidR="00B91226" w:rsidRDefault="00B91226">
            <w:pPr>
              <w:pStyle w:val="ConsPlusNormal"/>
            </w:pPr>
            <w:r>
              <w:t>3</w:t>
            </w:r>
          </w:p>
        </w:tc>
        <w:tc>
          <w:tcPr>
            <w:tcW w:w="2044" w:type="dxa"/>
            <w:vMerge w:val="restart"/>
          </w:tcPr>
          <w:p w:rsidR="00B91226" w:rsidRDefault="00B91226">
            <w:pPr>
              <w:pStyle w:val="ConsPlusNormal"/>
            </w:pPr>
            <w:r>
              <w:t>Доля протяженности автомобильных дорог общего пользования местного значения, на которой проведены работы по содержанию, в общей сети протяженности</w:t>
            </w:r>
          </w:p>
        </w:tc>
        <w:tc>
          <w:tcPr>
            <w:tcW w:w="1204" w:type="dxa"/>
          </w:tcPr>
          <w:p w:rsidR="00B91226" w:rsidRDefault="00B91226">
            <w:pPr>
              <w:pStyle w:val="ConsPlusNormal"/>
            </w:pPr>
            <w:r>
              <w:t>км</w:t>
            </w:r>
          </w:p>
        </w:tc>
        <w:tc>
          <w:tcPr>
            <w:tcW w:w="1871" w:type="dxa"/>
            <w:vMerge w:val="restart"/>
          </w:tcPr>
          <w:p w:rsidR="00B91226" w:rsidRDefault="00B91226">
            <w:pPr>
              <w:pStyle w:val="ConsPlusNormal"/>
            </w:pPr>
            <w:r>
              <w:t xml:space="preserve">Красноярскстат, </w:t>
            </w:r>
            <w:hyperlink r:id="rId79" w:history="1">
              <w:r>
                <w:rPr>
                  <w:color w:val="0000FF"/>
                </w:rPr>
                <w:t>Форма 3-ДГ (мо)</w:t>
              </w:r>
            </w:hyperlink>
          </w:p>
        </w:tc>
        <w:tc>
          <w:tcPr>
            <w:tcW w:w="1144" w:type="dxa"/>
          </w:tcPr>
          <w:p w:rsidR="00B91226" w:rsidRDefault="00B91226">
            <w:pPr>
              <w:pStyle w:val="ConsPlusNormal"/>
              <w:jc w:val="center"/>
            </w:pPr>
            <w:r>
              <w:t>221,9</w:t>
            </w:r>
          </w:p>
        </w:tc>
        <w:tc>
          <w:tcPr>
            <w:tcW w:w="1144" w:type="dxa"/>
          </w:tcPr>
          <w:p w:rsidR="00B91226" w:rsidRDefault="00B91226">
            <w:pPr>
              <w:pStyle w:val="ConsPlusNormal"/>
              <w:jc w:val="center"/>
            </w:pPr>
            <w:r>
              <w:t>230,3</w:t>
            </w:r>
          </w:p>
        </w:tc>
        <w:tc>
          <w:tcPr>
            <w:tcW w:w="1144" w:type="dxa"/>
          </w:tcPr>
          <w:p w:rsidR="00B91226" w:rsidRDefault="00B91226">
            <w:pPr>
              <w:pStyle w:val="ConsPlusNormal"/>
              <w:jc w:val="center"/>
            </w:pPr>
            <w:r>
              <w:t>230,3</w:t>
            </w:r>
          </w:p>
        </w:tc>
        <w:tc>
          <w:tcPr>
            <w:tcW w:w="1144" w:type="dxa"/>
          </w:tcPr>
          <w:p w:rsidR="00B91226" w:rsidRDefault="00B91226">
            <w:pPr>
              <w:pStyle w:val="ConsPlusNormal"/>
              <w:jc w:val="center"/>
            </w:pPr>
            <w:r>
              <w:t>230,3</w:t>
            </w:r>
          </w:p>
        </w:tc>
      </w:tr>
      <w:tr w:rsidR="00B91226">
        <w:tc>
          <w:tcPr>
            <w:tcW w:w="454" w:type="dxa"/>
            <w:vMerge/>
          </w:tcPr>
          <w:p w:rsidR="00B91226" w:rsidRDefault="00B91226"/>
        </w:tc>
        <w:tc>
          <w:tcPr>
            <w:tcW w:w="2044" w:type="dxa"/>
            <w:vMerge/>
          </w:tcPr>
          <w:p w:rsidR="00B91226" w:rsidRDefault="00B91226"/>
        </w:tc>
        <w:tc>
          <w:tcPr>
            <w:tcW w:w="1204" w:type="dxa"/>
          </w:tcPr>
          <w:p w:rsidR="00B91226" w:rsidRDefault="00B91226">
            <w:pPr>
              <w:pStyle w:val="ConsPlusNormal"/>
            </w:pPr>
            <w:r>
              <w:t>%</w:t>
            </w:r>
          </w:p>
        </w:tc>
        <w:tc>
          <w:tcPr>
            <w:tcW w:w="1871" w:type="dxa"/>
            <w:vMerge/>
          </w:tcPr>
          <w:p w:rsidR="00B91226" w:rsidRDefault="00B91226"/>
        </w:tc>
        <w:tc>
          <w:tcPr>
            <w:tcW w:w="1144" w:type="dxa"/>
          </w:tcPr>
          <w:p w:rsidR="00B91226" w:rsidRDefault="00B91226">
            <w:pPr>
              <w:pStyle w:val="ConsPlusNormal"/>
              <w:jc w:val="center"/>
            </w:pPr>
            <w:r>
              <w:t>100</w:t>
            </w:r>
          </w:p>
        </w:tc>
        <w:tc>
          <w:tcPr>
            <w:tcW w:w="1144" w:type="dxa"/>
          </w:tcPr>
          <w:p w:rsidR="00B91226" w:rsidRDefault="00B91226">
            <w:pPr>
              <w:pStyle w:val="ConsPlusNormal"/>
              <w:jc w:val="center"/>
            </w:pPr>
            <w:r>
              <w:t>100</w:t>
            </w:r>
          </w:p>
        </w:tc>
        <w:tc>
          <w:tcPr>
            <w:tcW w:w="1144" w:type="dxa"/>
          </w:tcPr>
          <w:p w:rsidR="00B91226" w:rsidRDefault="00B91226">
            <w:pPr>
              <w:pStyle w:val="ConsPlusNormal"/>
              <w:jc w:val="center"/>
            </w:pPr>
            <w:r>
              <w:t>100</w:t>
            </w:r>
          </w:p>
        </w:tc>
        <w:tc>
          <w:tcPr>
            <w:tcW w:w="1144" w:type="dxa"/>
          </w:tcPr>
          <w:p w:rsidR="00B91226" w:rsidRDefault="00B91226">
            <w:pPr>
              <w:pStyle w:val="ConsPlusNormal"/>
              <w:jc w:val="center"/>
            </w:pPr>
            <w:r>
              <w:t>100</w:t>
            </w:r>
          </w:p>
        </w:tc>
      </w:tr>
      <w:tr w:rsidR="00B91226">
        <w:tc>
          <w:tcPr>
            <w:tcW w:w="454" w:type="dxa"/>
          </w:tcPr>
          <w:p w:rsidR="00B91226" w:rsidRDefault="00B91226">
            <w:pPr>
              <w:pStyle w:val="ConsPlusNormal"/>
            </w:pPr>
            <w:r>
              <w:t>4</w:t>
            </w:r>
          </w:p>
        </w:tc>
        <w:tc>
          <w:tcPr>
            <w:tcW w:w="9695" w:type="dxa"/>
            <w:gridSpan w:val="7"/>
          </w:tcPr>
          <w:p w:rsidR="00B91226" w:rsidRDefault="00B91226">
            <w:pPr>
              <w:pStyle w:val="ConsPlusNormal"/>
            </w:pPr>
            <w:r>
              <w:t>Целевой индикатор 2:</w:t>
            </w:r>
          </w:p>
        </w:tc>
      </w:tr>
      <w:tr w:rsidR="00B91226">
        <w:tc>
          <w:tcPr>
            <w:tcW w:w="454" w:type="dxa"/>
          </w:tcPr>
          <w:p w:rsidR="00B91226" w:rsidRDefault="00B91226">
            <w:pPr>
              <w:pStyle w:val="ConsPlusNormal"/>
            </w:pPr>
            <w:r>
              <w:t>5</w:t>
            </w:r>
          </w:p>
        </w:tc>
        <w:tc>
          <w:tcPr>
            <w:tcW w:w="2044" w:type="dxa"/>
          </w:tcPr>
          <w:p w:rsidR="00B91226" w:rsidRDefault="00B91226">
            <w:pPr>
              <w:pStyle w:val="ConsPlusNormal"/>
            </w:pPr>
            <w:r>
              <w:t xml:space="preserve">Доля протяженности автомобильных дорог общего пользования местного значения, на которой проведены работы по текущему и капитальному </w:t>
            </w:r>
            <w:r>
              <w:lastRenderedPageBreak/>
              <w:t>ремонтам, в общей протяженности сети</w:t>
            </w:r>
          </w:p>
        </w:tc>
        <w:tc>
          <w:tcPr>
            <w:tcW w:w="1204" w:type="dxa"/>
          </w:tcPr>
          <w:p w:rsidR="00B91226" w:rsidRDefault="00B91226">
            <w:pPr>
              <w:pStyle w:val="ConsPlusNormal"/>
            </w:pPr>
            <w:r>
              <w:lastRenderedPageBreak/>
              <w:t>%</w:t>
            </w:r>
          </w:p>
        </w:tc>
        <w:tc>
          <w:tcPr>
            <w:tcW w:w="1871" w:type="dxa"/>
          </w:tcPr>
          <w:p w:rsidR="00B91226" w:rsidRDefault="00B91226">
            <w:pPr>
              <w:pStyle w:val="ConsPlusNormal"/>
            </w:pPr>
            <w:r>
              <w:t xml:space="preserve">Красноярскстат, </w:t>
            </w:r>
            <w:hyperlink r:id="rId80" w:history="1">
              <w:r>
                <w:rPr>
                  <w:color w:val="0000FF"/>
                </w:rPr>
                <w:t>Форма 3-ДГ (мо)</w:t>
              </w:r>
            </w:hyperlink>
          </w:p>
        </w:tc>
        <w:tc>
          <w:tcPr>
            <w:tcW w:w="1144" w:type="dxa"/>
          </w:tcPr>
          <w:p w:rsidR="00B91226" w:rsidRDefault="00B91226">
            <w:pPr>
              <w:pStyle w:val="ConsPlusNormal"/>
              <w:jc w:val="center"/>
            </w:pPr>
            <w:r>
              <w:t>1,0</w:t>
            </w:r>
          </w:p>
        </w:tc>
        <w:tc>
          <w:tcPr>
            <w:tcW w:w="1144" w:type="dxa"/>
          </w:tcPr>
          <w:p w:rsidR="00B91226" w:rsidRDefault="00B91226">
            <w:pPr>
              <w:pStyle w:val="ConsPlusNormal"/>
              <w:jc w:val="center"/>
            </w:pPr>
            <w:r>
              <w:t>1,0</w:t>
            </w:r>
          </w:p>
        </w:tc>
        <w:tc>
          <w:tcPr>
            <w:tcW w:w="1144" w:type="dxa"/>
          </w:tcPr>
          <w:p w:rsidR="00B91226" w:rsidRDefault="00B91226">
            <w:pPr>
              <w:pStyle w:val="ConsPlusNormal"/>
              <w:jc w:val="center"/>
            </w:pPr>
            <w:r>
              <w:t>1,0</w:t>
            </w:r>
          </w:p>
        </w:tc>
        <w:tc>
          <w:tcPr>
            <w:tcW w:w="1144" w:type="dxa"/>
          </w:tcPr>
          <w:p w:rsidR="00B91226" w:rsidRDefault="00B91226">
            <w:pPr>
              <w:pStyle w:val="ConsPlusNormal"/>
              <w:jc w:val="center"/>
            </w:pPr>
            <w:r>
              <w:t>1,0</w:t>
            </w:r>
          </w:p>
        </w:tc>
      </w:tr>
      <w:tr w:rsidR="00B91226">
        <w:tc>
          <w:tcPr>
            <w:tcW w:w="454" w:type="dxa"/>
          </w:tcPr>
          <w:p w:rsidR="00B91226" w:rsidRDefault="00B91226">
            <w:pPr>
              <w:pStyle w:val="ConsPlusNormal"/>
            </w:pPr>
            <w:r>
              <w:lastRenderedPageBreak/>
              <w:t>6</w:t>
            </w:r>
          </w:p>
        </w:tc>
        <w:tc>
          <w:tcPr>
            <w:tcW w:w="9695" w:type="dxa"/>
            <w:gridSpan w:val="7"/>
          </w:tcPr>
          <w:p w:rsidR="00B91226" w:rsidRDefault="00B91226">
            <w:pPr>
              <w:pStyle w:val="ConsPlusNormal"/>
            </w:pPr>
            <w:r>
              <w:t>Целевой индикатор 3:</w:t>
            </w:r>
          </w:p>
        </w:tc>
      </w:tr>
      <w:tr w:rsidR="00B91226">
        <w:tc>
          <w:tcPr>
            <w:tcW w:w="454" w:type="dxa"/>
          </w:tcPr>
          <w:p w:rsidR="00B91226" w:rsidRDefault="00B91226">
            <w:pPr>
              <w:pStyle w:val="ConsPlusNormal"/>
            </w:pPr>
            <w:r>
              <w:t>7</w:t>
            </w:r>
          </w:p>
        </w:tc>
        <w:tc>
          <w:tcPr>
            <w:tcW w:w="2044" w:type="dxa"/>
          </w:tcPr>
          <w:p w:rsidR="00B91226" w:rsidRDefault="00B91226">
            <w:pPr>
              <w:pStyle w:val="ConsPlusNormal"/>
            </w:pPr>
            <w:r>
              <w:t>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w:t>
            </w:r>
          </w:p>
        </w:tc>
        <w:tc>
          <w:tcPr>
            <w:tcW w:w="1204" w:type="dxa"/>
            <w:vMerge w:val="restart"/>
          </w:tcPr>
          <w:p w:rsidR="00B91226" w:rsidRDefault="00B91226">
            <w:pPr>
              <w:pStyle w:val="ConsPlusNormal"/>
            </w:pPr>
            <w:r>
              <w:t>км</w:t>
            </w:r>
          </w:p>
        </w:tc>
        <w:tc>
          <w:tcPr>
            <w:tcW w:w="1871" w:type="dxa"/>
            <w:vMerge w:val="restart"/>
          </w:tcPr>
          <w:p w:rsidR="00B91226" w:rsidRDefault="00B91226">
            <w:pPr>
              <w:pStyle w:val="ConsPlusNormal"/>
            </w:pPr>
            <w:r>
              <w:t>Ведомственная статистика</w:t>
            </w:r>
          </w:p>
        </w:tc>
        <w:tc>
          <w:tcPr>
            <w:tcW w:w="1144" w:type="dxa"/>
          </w:tcPr>
          <w:p w:rsidR="00B91226" w:rsidRDefault="00B91226">
            <w:pPr>
              <w:pStyle w:val="ConsPlusNormal"/>
              <w:jc w:val="center"/>
            </w:pPr>
            <w:r>
              <w:t>2573409,0</w:t>
            </w:r>
          </w:p>
        </w:tc>
        <w:tc>
          <w:tcPr>
            <w:tcW w:w="1144" w:type="dxa"/>
          </w:tcPr>
          <w:p w:rsidR="00B91226" w:rsidRDefault="00B91226">
            <w:pPr>
              <w:pStyle w:val="ConsPlusNormal"/>
              <w:jc w:val="center"/>
            </w:pPr>
            <w:r>
              <w:t>2649880,5</w:t>
            </w:r>
          </w:p>
        </w:tc>
        <w:tc>
          <w:tcPr>
            <w:tcW w:w="1144" w:type="dxa"/>
          </w:tcPr>
          <w:p w:rsidR="00B91226" w:rsidRDefault="00B91226">
            <w:pPr>
              <w:pStyle w:val="ConsPlusNormal"/>
              <w:jc w:val="center"/>
            </w:pPr>
            <w:r>
              <w:t>2722343,5</w:t>
            </w:r>
          </w:p>
        </w:tc>
        <w:tc>
          <w:tcPr>
            <w:tcW w:w="1144" w:type="dxa"/>
          </w:tcPr>
          <w:p w:rsidR="00B91226" w:rsidRDefault="00B91226">
            <w:pPr>
              <w:pStyle w:val="ConsPlusNormal"/>
              <w:jc w:val="center"/>
            </w:pPr>
            <w:r>
              <w:t>2722605,9</w:t>
            </w:r>
          </w:p>
        </w:tc>
      </w:tr>
      <w:tr w:rsidR="00B91226">
        <w:tc>
          <w:tcPr>
            <w:tcW w:w="454" w:type="dxa"/>
          </w:tcPr>
          <w:p w:rsidR="00B91226" w:rsidRDefault="00B91226">
            <w:pPr>
              <w:pStyle w:val="ConsPlusNormal"/>
            </w:pPr>
          </w:p>
        </w:tc>
        <w:tc>
          <w:tcPr>
            <w:tcW w:w="2044" w:type="dxa"/>
          </w:tcPr>
          <w:p w:rsidR="00B91226" w:rsidRDefault="00B91226">
            <w:pPr>
              <w:pStyle w:val="ConsPlusNormal"/>
            </w:pPr>
            <w:r>
              <w:t>автомобильный</w:t>
            </w:r>
          </w:p>
        </w:tc>
        <w:tc>
          <w:tcPr>
            <w:tcW w:w="1204" w:type="dxa"/>
            <w:vMerge/>
          </w:tcPr>
          <w:p w:rsidR="00B91226" w:rsidRDefault="00B91226"/>
        </w:tc>
        <w:tc>
          <w:tcPr>
            <w:tcW w:w="1871" w:type="dxa"/>
            <w:vMerge/>
          </w:tcPr>
          <w:p w:rsidR="00B91226" w:rsidRDefault="00B91226"/>
        </w:tc>
        <w:tc>
          <w:tcPr>
            <w:tcW w:w="1144" w:type="dxa"/>
          </w:tcPr>
          <w:p w:rsidR="00B91226" w:rsidRDefault="00B91226">
            <w:pPr>
              <w:pStyle w:val="ConsPlusNormal"/>
              <w:jc w:val="center"/>
            </w:pPr>
            <w:r>
              <w:t>1547244,2</w:t>
            </w:r>
          </w:p>
        </w:tc>
        <w:tc>
          <w:tcPr>
            <w:tcW w:w="1144" w:type="dxa"/>
          </w:tcPr>
          <w:p w:rsidR="00B91226" w:rsidRDefault="00B91226">
            <w:pPr>
              <w:pStyle w:val="ConsPlusNormal"/>
              <w:jc w:val="center"/>
            </w:pPr>
            <w:r>
              <w:t>1626815,3</w:t>
            </w:r>
          </w:p>
        </w:tc>
        <w:tc>
          <w:tcPr>
            <w:tcW w:w="1144" w:type="dxa"/>
          </w:tcPr>
          <w:p w:rsidR="00B91226" w:rsidRDefault="00B91226">
            <w:pPr>
              <w:pStyle w:val="ConsPlusNormal"/>
              <w:jc w:val="center"/>
            </w:pPr>
            <w:r>
              <w:t>1696178,7</w:t>
            </w:r>
          </w:p>
        </w:tc>
        <w:tc>
          <w:tcPr>
            <w:tcW w:w="1144" w:type="dxa"/>
          </w:tcPr>
          <w:p w:rsidR="00B91226" w:rsidRDefault="00B91226">
            <w:pPr>
              <w:pStyle w:val="ConsPlusNormal"/>
              <w:jc w:val="center"/>
            </w:pPr>
            <w:r>
              <w:t>1696441,1</w:t>
            </w:r>
          </w:p>
        </w:tc>
      </w:tr>
      <w:tr w:rsidR="00B91226">
        <w:tc>
          <w:tcPr>
            <w:tcW w:w="454" w:type="dxa"/>
          </w:tcPr>
          <w:p w:rsidR="00B91226" w:rsidRDefault="00B91226">
            <w:pPr>
              <w:pStyle w:val="ConsPlusNormal"/>
            </w:pPr>
          </w:p>
        </w:tc>
        <w:tc>
          <w:tcPr>
            <w:tcW w:w="2044" w:type="dxa"/>
          </w:tcPr>
          <w:p w:rsidR="00B91226" w:rsidRDefault="00B91226">
            <w:pPr>
              <w:pStyle w:val="ConsPlusNormal"/>
            </w:pPr>
            <w:r>
              <w:t>электрический</w:t>
            </w:r>
          </w:p>
        </w:tc>
        <w:tc>
          <w:tcPr>
            <w:tcW w:w="1204" w:type="dxa"/>
            <w:vMerge/>
          </w:tcPr>
          <w:p w:rsidR="00B91226" w:rsidRDefault="00B91226"/>
        </w:tc>
        <w:tc>
          <w:tcPr>
            <w:tcW w:w="1871" w:type="dxa"/>
            <w:vMerge/>
          </w:tcPr>
          <w:p w:rsidR="00B91226" w:rsidRDefault="00B91226"/>
        </w:tc>
        <w:tc>
          <w:tcPr>
            <w:tcW w:w="1144" w:type="dxa"/>
          </w:tcPr>
          <w:p w:rsidR="00B91226" w:rsidRDefault="00B91226">
            <w:pPr>
              <w:pStyle w:val="ConsPlusNormal"/>
              <w:jc w:val="center"/>
            </w:pPr>
            <w:r>
              <w:t>1026164,8</w:t>
            </w:r>
          </w:p>
        </w:tc>
        <w:tc>
          <w:tcPr>
            <w:tcW w:w="1144" w:type="dxa"/>
          </w:tcPr>
          <w:p w:rsidR="00B91226" w:rsidRDefault="00B91226">
            <w:pPr>
              <w:pStyle w:val="ConsPlusNormal"/>
              <w:jc w:val="center"/>
            </w:pPr>
            <w:r>
              <w:t>1023065,2</w:t>
            </w:r>
          </w:p>
        </w:tc>
        <w:tc>
          <w:tcPr>
            <w:tcW w:w="1144" w:type="dxa"/>
          </w:tcPr>
          <w:p w:rsidR="00B91226" w:rsidRDefault="00B91226">
            <w:pPr>
              <w:pStyle w:val="ConsPlusNormal"/>
              <w:jc w:val="center"/>
            </w:pPr>
            <w:r>
              <w:t>1026164,8</w:t>
            </w:r>
          </w:p>
        </w:tc>
        <w:tc>
          <w:tcPr>
            <w:tcW w:w="1144" w:type="dxa"/>
          </w:tcPr>
          <w:p w:rsidR="00B91226" w:rsidRDefault="00B91226">
            <w:pPr>
              <w:pStyle w:val="ConsPlusNormal"/>
              <w:jc w:val="center"/>
            </w:pPr>
            <w:r>
              <w:t>1026164,8</w:t>
            </w:r>
          </w:p>
        </w:tc>
      </w:tr>
    </w:tbl>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both"/>
      </w:pPr>
    </w:p>
    <w:p w:rsidR="00B91226" w:rsidRDefault="00B91226">
      <w:pPr>
        <w:pStyle w:val="ConsPlusNormal"/>
        <w:jc w:val="right"/>
        <w:outlineLvl w:val="2"/>
      </w:pPr>
      <w:r>
        <w:t>Приложение N 2</w:t>
      </w:r>
    </w:p>
    <w:p w:rsidR="00B91226" w:rsidRDefault="00B91226">
      <w:pPr>
        <w:pStyle w:val="ConsPlusNormal"/>
        <w:jc w:val="right"/>
      </w:pPr>
      <w:r>
        <w:lastRenderedPageBreak/>
        <w:t>к подпрограмме</w:t>
      </w:r>
    </w:p>
    <w:p w:rsidR="00B91226" w:rsidRDefault="00B91226">
      <w:pPr>
        <w:pStyle w:val="ConsPlusNormal"/>
        <w:jc w:val="right"/>
      </w:pPr>
      <w:r>
        <w:t>"Развитие транспортной системы",</w:t>
      </w:r>
    </w:p>
    <w:p w:rsidR="00B91226" w:rsidRDefault="00B91226">
      <w:pPr>
        <w:pStyle w:val="ConsPlusNormal"/>
        <w:jc w:val="right"/>
      </w:pPr>
      <w:r>
        <w:t>реализуемой в рамках</w:t>
      </w:r>
    </w:p>
    <w:p w:rsidR="00B91226" w:rsidRDefault="00B91226">
      <w:pPr>
        <w:pStyle w:val="ConsPlusNormal"/>
        <w:jc w:val="right"/>
      </w:pPr>
      <w:r>
        <w:t>муниципальной программы</w:t>
      </w:r>
    </w:p>
    <w:p w:rsidR="00B91226" w:rsidRDefault="00B91226">
      <w:pPr>
        <w:pStyle w:val="ConsPlusNormal"/>
        <w:jc w:val="right"/>
      </w:pPr>
      <w:r>
        <w:t>города Ачинска</w:t>
      </w:r>
    </w:p>
    <w:p w:rsidR="00B91226" w:rsidRDefault="00B91226">
      <w:pPr>
        <w:pStyle w:val="ConsPlusNormal"/>
        <w:jc w:val="right"/>
      </w:pPr>
      <w:r>
        <w:t>"Развитие транспортной системы"</w:t>
      </w:r>
    </w:p>
    <w:p w:rsidR="00B91226" w:rsidRDefault="00B91226">
      <w:pPr>
        <w:pStyle w:val="ConsPlusNormal"/>
        <w:jc w:val="both"/>
      </w:pPr>
    </w:p>
    <w:p w:rsidR="00B91226" w:rsidRDefault="00B91226">
      <w:pPr>
        <w:pStyle w:val="ConsPlusTitle"/>
        <w:jc w:val="center"/>
      </w:pPr>
      <w:bookmarkStart w:id="7" w:name="P1647"/>
      <w:bookmarkEnd w:id="7"/>
      <w:r>
        <w:t>ПЕРЕЧЕНЬ</w:t>
      </w:r>
    </w:p>
    <w:p w:rsidR="00B91226" w:rsidRDefault="00B91226">
      <w:pPr>
        <w:pStyle w:val="ConsPlusTitle"/>
        <w:jc w:val="center"/>
      </w:pPr>
      <w:r>
        <w:t>МЕРОПРИЯТИЙ ПОДПРОГРАММЫ</w:t>
      </w:r>
    </w:p>
    <w:p w:rsidR="00B91226" w:rsidRDefault="00B9122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91226">
        <w:trPr>
          <w:jc w:val="center"/>
        </w:trPr>
        <w:tc>
          <w:tcPr>
            <w:tcW w:w="9294" w:type="dxa"/>
            <w:tcBorders>
              <w:top w:val="nil"/>
              <w:left w:val="single" w:sz="24" w:space="0" w:color="CED3F1"/>
              <w:bottom w:val="nil"/>
              <w:right w:val="single" w:sz="24" w:space="0" w:color="F4F3F8"/>
            </w:tcBorders>
            <w:shd w:val="clear" w:color="auto" w:fill="F4F3F8"/>
          </w:tcPr>
          <w:p w:rsidR="00B91226" w:rsidRDefault="00B91226">
            <w:pPr>
              <w:pStyle w:val="ConsPlusNormal"/>
              <w:jc w:val="center"/>
            </w:pPr>
            <w:r>
              <w:rPr>
                <w:color w:val="392C69"/>
              </w:rPr>
              <w:t>Список изменяющих документов</w:t>
            </w:r>
          </w:p>
          <w:p w:rsidR="00B91226" w:rsidRDefault="00B91226">
            <w:pPr>
              <w:pStyle w:val="ConsPlusNormal"/>
              <w:jc w:val="center"/>
            </w:pPr>
            <w:r>
              <w:rPr>
                <w:color w:val="392C69"/>
              </w:rPr>
              <w:t xml:space="preserve">(в ред. </w:t>
            </w:r>
            <w:hyperlink r:id="rId81" w:history="1">
              <w:r>
                <w:rPr>
                  <w:color w:val="0000FF"/>
                </w:rPr>
                <w:t>Постановления</w:t>
              </w:r>
            </w:hyperlink>
            <w:r>
              <w:rPr>
                <w:color w:val="392C69"/>
              </w:rPr>
              <w:t xml:space="preserve"> администрации г. Ачинска Красноярского края</w:t>
            </w:r>
          </w:p>
          <w:p w:rsidR="00B91226" w:rsidRDefault="00B91226">
            <w:pPr>
              <w:pStyle w:val="ConsPlusNormal"/>
              <w:jc w:val="center"/>
            </w:pPr>
            <w:r>
              <w:rPr>
                <w:color w:val="392C69"/>
              </w:rPr>
              <w:t>от 23.11.2017 N 375-п)</w:t>
            </w:r>
          </w:p>
        </w:tc>
      </w:tr>
    </w:tbl>
    <w:p w:rsidR="00B91226" w:rsidRDefault="00B91226">
      <w:pPr>
        <w:pStyle w:val="ConsPlusNormal"/>
        <w:jc w:val="both"/>
      </w:pPr>
    </w:p>
    <w:p w:rsidR="00B91226" w:rsidRDefault="00B91226">
      <w:pPr>
        <w:pStyle w:val="ConsPlusNormal"/>
        <w:jc w:val="right"/>
      </w:pPr>
      <w:r>
        <w:t>тыс. рублей</w:t>
      </w:r>
    </w:p>
    <w:p w:rsidR="00B91226" w:rsidRDefault="00B9122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34"/>
        <w:gridCol w:w="1744"/>
        <w:gridCol w:w="694"/>
        <w:gridCol w:w="664"/>
        <w:gridCol w:w="1384"/>
        <w:gridCol w:w="544"/>
        <w:gridCol w:w="1024"/>
        <w:gridCol w:w="1024"/>
        <w:gridCol w:w="1024"/>
        <w:gridCol w:w="1159"/>
        <w:gridCol w:w="2324"/>
      </w:tblGrid>
      <w:tr w:rsidR="00B91226">
        <w:tc>
          <w:tcPr>
            <w:tcW w:w="454" w:type="dxa"/>
            <w:vMerge w:val="restart"/>
          </w:tcPr>
          <w:p w:rsidR="00B91226" w:rsidRDefault="00B91226">
            <w:pPr>
              <w:pStyle w:val="ConsPlusNormal"/>
              <w:jc w:val="center"/>
            </w:pPr>
            <w:r>
              <w:t>N п/п</w:t>
            </w:r>
          </w:p>
        </w:tc>
        <w:tc>
          <w:tcPr>
            <w:tcW w:w="2134" w:type="dxa"/>
            <w:vMerge w:val="restart"/>
          </w:tcPr>
          <w:p w:rsidR="00B91226" w:rsidRDefault="00B91226">
            <w:pPr>
              <w:pStyle w:val="ConsPlusNormal"/>
              <w:jc w:val="center"/>
            </w:pPr>
            <w:r>
              <w:t>Цель, задачи, мероприятия подпрограммы</w:t>
            </w:r>
          </w:p>
        </w:tc>
        <w:tc>
          <w:tcPr>
            <w:tcW w:w="1744" w:type="dxa"/>
            <w:vMerge w:val="restart"/>
          </w:tcPr>
          <w:p w:rsidR="00B91226" w:rsidRDefault="00B91226">
            <w:pPr>
              <w:pStyle w:val="ConsPlusNormal"/>
              <w:jc w:val="center"/>
            </w:pPr>
            <w:r>
              <w:t>ГРБС</w:t>
            </w:r>
          </w:p>
        </w:tc>
        <w:tc>
          <w:tcPr>
            <w:tcW w:w="3286" w:type="dxa"/>
            <w:gridSpan w:val="4"/>
          </w:tcPr>
          <w:p w:rsidR="00B91226" w:rsidRDefault="00B91226">
            <w:pPr>
              <w:pStyle w:val="ConsPlusNormal"/>
              <w:jc w:val="center"/>
            </w:pPr>
            <w:r>
              <w:t>Код бюджетной классификации</w:t>
            </w:r>
          </w:p>
        </w:tc>
        <w:tc>
          <w:tcPr>
            <w:tcW w:w="4231" w:type="dxa"/>
            <w:gridSpan w:val="4"/>
          </w:tcPr>
          <w:p w:rsidR="00B91226" w:rsidRDefault="00B91226">
            <w:pPr>
              <w:pStyle w:val="ConsPlusNormal"/>
              <w:jc w:val="center"/>
            </w:pPr>
            <w:r>
              <w:t>Расходы по годам реализации подпрограммы (тыс. руб.)</w:t>
            </w:r>
          </w:p>
        </w:tc>
        <w:tc>
          <w:tcPr>
            <w:tcW w:w="2324" w:type="dxa"/>
            <w:vMerge w:val="restart"/>
          </w:tcPr>
          <w:p w:rsidR="00B91226" w:rsidRDefault="00B9122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91226">
        <w:tc>
          <w:tcPr>
            <w:tcW w:w="454" w:type="dxa"/>
            <w:vMerge/>
          </w:tcPr>
          <w:p w:rsidR="00B91226" w:rsidRDefault="00B91226"/>
        </w:tc>
        <w:tc>
          <w:tcPr>
            <w:tcW w:w="2134" w:type="dxa"/>
            <w:vMerge/>
          </w:tcPr>
          <w:p w:rsidR="00B91226" w:rsidRDefault="00B91226"/>
        </w:tc>
        <w:tc>
          <w:tcPr>
            <w:tcW w:w="1744" w:type="dxa"/>
            <w:vMerge/>
          </w:tcPr>
          <w:p w:rsidR="00B91226" w:rsidRDefault="00B91226"/>
        </w:tc>
        <w:tc>
          <w:tcPr>
            <w:tcW w:w="694" w:type="dxa"/>
          </w:tcPr>
          <w:p w:rsidR="00B91226" w:rsidRDefault="00B91226">
            <w:pPr>
              <w:pStyle w:val="ConsPlusNormal"/>
              <w:jc w:val="center"/>
            </w:pPr>
            <w:r>
              <w:t>ГРБС</w:t>
            </w:r>
          </w:p>
        </w:tc>
        <w:tc>
          <w:tcPr>
            <w:tcW w:w="664" w:type="dxa"/>
          </w:tcPr>
          <w:p w:rsidR="00B91226" w:rsidRDefault="00B91226">
            <w:pPr>
              <w:pStyle w:val="ConsPlusNormal"/>
              <w:jc w:val="center"/>
            </w:pPr>
            <w:r>
              <w:t>Рз Пр</w:t>
            </w:r>
          </w:p>
        </w:tc>
        <w:tc>
          <w:tcPr>
            <w:tcW w:w="1384" w:type="dxa"/>
          </w:tcPr>
          <w:p w:rsidR="00B91226" w:rsidRDefault="00B91226">
            <w:pPr>
              <w:pStyle w:val="ConsPlusNormal"/>
              <w:jc w:val="center"/>
            </w:pPr>
            <w:r>
              <w:t>ЦСР</w:t>
            </w:r>
          </w:p>
        </w:tc>
        <w:tc>
          <w:tcPr>
            <w:tcW w:w="544" w:type="dxa"/>
          </w:tcPr>
          <w:p w:rsidR="00B91226" w:rsidRDefault="00B91226">
            <w:pPr>
              <w:pStyle w:val="ConsPlusNormal"/>
              <w:jc w:val="center"/>
            </w:pPr>
            <w:r>
              <w:t>ВР</w:t>
            </w:r>
          </w:p>
        </w:tc>
        <w:tc>
          <w:tcPr>
            <w:tcW w:w="1024" w:type="dxa"/>
          </w:tcPr>
          <w:p w:rsidR="00B91226" w:rsidRDefault="00B91226">
            <w:pPr>
              <w:pStyle w:val="ConsPlusNormal"/>
              <w:jc w:val="center"/>
            </w:pPr>
            <w:r>
              <w:t>2017 год</w:t>
            </w:r>
          </w:p>
        </w:tc>
        <w:tc>
          <w:tcPr>
            <w:tcW w:w="1024" w:type="dxa"/>
          </w:tcPr>
          <w:p w:rsidR="00B91226" w:rsidRDefault="00B91226">
            <w:pPr>
              <w:pStyle w:val="ConsPlusNormal"/>
              <w:jc w:val="center"/>
            </w:pPr>
            <w:r>
              <w:t>2018 год</w:t>
            </w:r>
          </w:p>
        </w:tc>
        <w:tc>
          <w:tcPr>
            <w:tcW w:w="1024" w:type="dxa"/>
          </w:tcPr>
          <w:p w:rsidR="00B91226" w:rsidRDefault="00B91226">
            <w:pPr>
              <w:pStyle w:val="ConsPlusNormal"/>
              <w:jc w:val="center"/>
            </w:pPr>
            <w:r>
              <w:t>2019 год</w:t>
            </w:r>
          </w:p>
        </w:tc>
        <w:tc>
          <w:tcPr>
            <w:tcW w:w="1159" w:type="dxa"/>
          </w:tcPr>
          <w:p w:rsidR="00B91226" w:rsidRDefault="00B91226">
            <w:pPr>
              <w:pStyle w:val="ConsPlusNormal"/>
              <w:jc w:val="center"/>
            </w:pPr>
            <w:r>
              <w:t>итого на период на текущий год и плановый период</w:t>
            </w:r>
          </w:p>
        </w:tc>
        <w:tc>
          <w:tcPr>
            <w:tcW w:w="2324" w:type="dxa"/>
            <w:vMerge/>
          </w:tcPr>
          <w:p w:rsidR="00B91226" w:rsidRDefault="00B91226"/>
        </w:tc>
      </w:tr>
      <w:tr w:rsidR="00B91226">
        <w:tc>
          <w:tcPr>
            <w:tcW w:w="454" w:type="dxa"/>
          </w:tcPr>
          <w:p w:rsidR="00B91226" w:rsidRDefault="00B91226">
            <w:pPr>
              <w:pStyle w:val="ConsPlusNormal"/>
              <w:jc w:val="center"/>
            </w:pPr>
            <w:r>
              <w:t>1</w:t>
            </w:r>
          </w:p>
        </w:tc>
        <w:tc>
          <w:tcPr>
            <w:tcW w:w="2134" w:type="dxa"/>
          </w:tcPr>
          <w:p w:rsidR="00B91226" w:rsidRDefault="00B91226">
            <w:pPr>
              <w:pStyle w:val="ConsPlusNormal"/>
              <w:jc w:val="center"/>
            </w:pPr>
            <w:r>
              <w:t>2</w:t>
            </w:r>
          </w:p>
        </w:tc>
        <w:tc>
          <w:tcPr>
            <w:tcW w:w="1744" w:type="dxa"/>
          </w:tcPr>
          <w:p w:rsidR="00B91226" w:rsidRDefault="00B91226">
            <w:pPr>
              <w:pStyle w:val="ConsPlusNormal"/>
              <w:jc w:val="center"/>
            </w:pPr>
            <w:r>
              <w:t>3</w:t>
            </w:r>
          </w:p>
        </w:tc>
        <w:tc>
          <w:tcPr>
            <w:tcW w:w="694" w:type="dxa"/>
          </w:tcPr>
          <w:p w:rsidR="00B91226" w:rsidRDefault="00B91226">
            <w:pPr>
              <w:pStyle w:val="ConsPlusNormal"/>
              <w:jc w:val="center"/>
            </w:pPr>
            <w:r>
              <w:t>4</w:t>
            </w:r>
          </w:p>
        </w:tc>
        <w:tc>
          <w:tcPr>
            <w:tcW w:w="664" w:type="dxa"/>
          </w:tcPr>
          <w:p w:rsidR="00B91226" w:rsidRDefault="00B91226">
            <w:pPr>
              <w:pStyle w:val="ConsPlusNormal"/>
              <w:jc w:val="center"/>
            </w:pPr>
            <w:r>
              <w:t>5</w:t>
            </w:r>
          </w:p>
        </w:tc>
        <w:tc>
          <w:tcPr>
            <w:tcW w:w="1384" w:type="dxa"/>
          </w:tcPr>
          <w:p w:rsidR="00B91226" w:rsidRDefault="00B91226">
            <w:pPr>
              <w:pStyle w:val="ConsPlusNormal"/>
              <w:jc w:val="center"/>
            </w:pPr>
            <w:r>
              <w:t>6</w:t>
            </w:r>
          </w:p>
        </w:tc>
        <w:tc>
          <w:tcPr>
            <w:tcW w:w="544" w:type="dxa"/>
          </w:tcPr>
          <w:p w:rsidR="00B91226" w:rsidRDefault="00B91226">
            <w:pPr>
              <w:pStyle w:val="ConsPlusNormal"/>
              <w:jc w:val="center"/>
            </w:pPr>
            <w:r>
              <w:t>7</w:t>
            </w:r>
          </w:p>
        </w:tc>
        <w:tc>
          <w:tcPr>
            <w:tcW w:w="1024" w:type="dxa"/>
          </w:tcPr>
          <w:p w:rsidR="00B91226" w:rsidRDefault="00B91226">
            <w:pPr>
              <w:pStyle w:val="ConsPlusNormal"/>
              <w:jc w:val="center"/>
            </w:pPr>
            <w:r>
              <w:t>8</w:t>
            </w:r>
          </w:p>
        </w:tc>
        <w:tc>
          <w:tcPr>
            <w:tcW w:w="1024" w:type="dxa"/>
          </w:tcPr>
          <w:p w:rsidR="00B91226" w:rsidRDefault="00B91226">
            <w:pPr>
              <w:pStyle w:val="ConsPlusNormal"/>
              <w:jc w:val="center"/>
            </w:pPr>
            <w:r>
              <w:t>9</w:t>
            </w:r>
          </w:p>
        </w:tc>
        <w:tc>
          <w:tcPr>
            <w:tcW w:w="1024" w:type="dxa"/>
          </w:tcPr>
          <w:p w:rsidR="00B91226" w:rsidRDefault="00B91226">
            <w:pPr>
              <w:pStyle w:val="ConsPlusNormal"/>
              <w:jc w:val="center"/>
            </w:pPr>
            <w:r>
              <w:t>10</w:t>
            </w:r>
          </w:p>
        </w:tc>
        <w:tc>
          <w:tcPr>
            <w:tcW w:w="1159" w:type="dxa"/>
          </w:tcPr>
          <w:p w:rsidR="00B91226" w:rsidRDefault="00B91226">
            <w:pPr>
              <w:pStyle w:val="ConsPlusNormal"/>
              <w:jc w:val="center"/>
            </w:pPr>
            <w:r>
              <w:t>11</w:t>
            </w:r>
          </w:p>
        </w:tc>
        <w:tc>
          <w:tcPr>
            <w:tcW w:w="2324" w:type="dxa"/>
          </w:tcPr>
          <w:p w:rsidR="00B91226" w:rsidRDefault="00B91226">
            <w:pPr>
              <w:pStyle w:val="ConsPlusNormal"/>
              <w:jc w:val="center"/>
            </w:pPr>
            <w:r>
              <w:t>12</w:t>
            </w:r>
          </w:p>
        </w:tc>
      </w:tr>
      <w:tr w:rsidR="00B91226">
        <w:tc>
          <w:tcPr>
            <w:tcW w:w="454" w:type="dxa"/>
          </w:tcPr>
          <w:p w:rsidR="00B91226" w:rsidRDefault="00B91226">
            <w:pPr>
              <w:pStyle w:val="ConsPlusNormal"/>
            </w:pPr>
            <w:r>
              <w:t>1</w:t>
            </w:r>
          </w:p>
        </w:tc>
        <w:tc>
          <w:tcPr>
            <w:tcW w:w="13719" w:type="dxa"/>
            <w:gridSpan w:val="11"/>
          </w:tcPr>
          <w:p w:rsidR="00B91226" w:rsidRDefault="00B91226">
            <w:pPr>
              <w:pStyle w:val="ConsPlusNormal"/>
            </w:pPr>
            <w:r>
              <w:t>Муниципальная программа города Ачинска "Развитие транспортной системы"</w:t>
            </w:r>
          </w:p>
        </w:tc>
      </w:tr>
      <w:tr w:rsidR="00B91226">
        <w:tc>
          <w:tcPr>
            <w:tcW w:w="454" w:type="dxa"/>
          </w:tcPr>
          <w:p w:rsidR="00B91226" w:rsidRDefault="00B91226">
            <w:pPr>
              <w:pStyle w:val="ConsPlusNormal"/>
            </w:pPr>
            <w:r>
              <w:t>2</w:t>
            </w:r>
          </w:p>
        </w:tc>
        <w:tc>
          <w:tcPr>
            <w:tcW w:w="13719" w:type="dxa"/>
            <w:gridSpan w:val="11"/>
          </w:tcPr>
          <w:p w:rsidR="00B91226" w:rsidRDefault="00B91226">
            <w:pPr>
              <w:pStyle w:val="ConsPlusNormal"/>
            </w:pPr>
            <w:r>
              <w:t>Подпрограмма "Развитие транспортной системы"</w:t>
            </w:r>
          </w:p>
        </w:tc>
      </w:tr>
      <w:tr w:rsidR="00B91226">
        <w:tc>
          <w:tcPr>
            <w:tcW w:w="454" w:type="dxa"/>
          </w:tcPr>
          <w:p w:rsidR="00B91226" w:rsidRDefault="00B91226">
            <w:pPr>
              <w:pStyle w:val="ConsPlusNormal"/>
            </w:pPr>
            <w:r>
              <w:t>3</w:t>
            </w:r>
          </w:p>
        </w:tc>
        <w:tc>
          <w:tcPr>
            <w:tcW w:w="13719" w:type="dxa"/>
            <w:gridSpan w:val="11"/>
          </w:tcPr>
          <w:p w:rsidR="00B91226" w:rsidRDefault="00B91226">
            <w:pPr>
              <w:pStyle w:val="ConsPlusNormal"/>
            </w:pPr>
            <w:r>
              <w:t xml:space="preserve">Цель: создание условий для функционирования транспортной инфраструктуры, которая обеспечит доступность и безопасность передвижения </w:t>
            </w:r>
            <w:r>
              <w:lastRenderedPageBreak/>
              <w:t>населения города</w:t>
            </w:r>
          </w:p>
        </w:tc>
      </w:tr>
      <w:tr w:rsidR="00B91226">
        <w:tc>
          <w:tcPr>
            <w:tcW w:w="454" w:type="dxa"/>
          </w:tcPr>
          <w:p w:rsidR="00B91226" w:rsidRDefault="00B91226">
            <w:pPr>
              <w:pStyle w:val="ConsPlusNormal"/>
            </w:pPr>
            <w:r>
              <w:lastRenderedPageBreak/>
              <w:t>4</w:t>
            </w:r>
          </w:p>
        </w:tc>
        <w:tc>
          <w:tcPr>
            <w:tcW w:w="2134" w:type="dxa"/>
          </w:tcPr>
          <w:p w:rsidR="00B91226" w:rsidRDefault="00B91226">
            <w:pPr>
              <w:pStyle w:val="ConsPlusNormal"/>
              <w:outlineLvl w:val="3"/>
            </w:pPr>
            <w:r>
              <w:t>Задача 1: обеспечение сохранности сети автомобильных дорог</w:t>
            </w:r>
          </w:p>
        </w:tc>
        <w:tc>
          <w:tcPr>
            <w:tcW w:w="1744" w:type="dxa"/>
          </w:tcPr>
          <w:p w:rsidR="00B91226" w:rsidRDefault="00B91226">
            <w:pPr>
              <w:pStyle w:val="ConsPlusNormal"/>
            </w:pPr>
          </w:p>
        </w:tc>
        <w:tc>
          <w:tcPr>
            <w:tcW w:w="694" w:type="dxa"/>
          </w:tcPr>
          <w:p w:rsidR="00B91226" w:rsidRDefault="00B91226">
            <w:pPr>
              <w:pStyle w:val="ConsPlusNormal"/>
            </w:pPr>
          </w:p>
        </w:tc>
        <w:tc>
          <w:tcPr>
            <w:tcW w:w="664" w:type="dxa"/>
          </w:tcPr>
          <w:p w:rsidR="00B91226" w:rsidRDefault="00B91226">
            <w:pPr>
              <w:pStyle w:val="ConsPlusNormal"/>
            </w:pPr>
          </w:p>
        </w:tc>
        <w:tc>
          <w:tcPr>
            <w:tcW w:w="1384" w:type="dxa"/>
          </w:tcPr>
          <w:p w:rsidR="00B91226" w:rsidRDefault="00B91226">
            <w:pPr>
              <w:pStyle w:val="ConsPlusNormal"/>
            </w:pPr>
          </w:p>
        </w:tc>
        <w:tc>
          <w:tcPr>
            <w:tcW w:w="544" w:type="dxa"/>
          </w:tcPr>
          <w:p w:rsidR="00B91226" w:rsidRDefault="00B91226">
            <w:pPr>
              <w:pStyle w:val="ConsPlusNormal"/>
            </w:pPr>
          </w:p>
        </w:tc>
        <w:tc>
          <w:tcPr>
            <w:tcW w:w="1024" w:type="dxa"/>
          </w:tcPr>
          <w:p w:rsidR="00B91226" w:rsidRDefault="00B91226">
            <w:pPr>
              <w:pStyle w:val="ConsPlusNormal"/>
              <w:jc w:val="center"/>
            </w:pPr>
            <w:r>
              <w:t>119444,7</w:t>
            </w:r>
          </w:p>
        </w:tc>
        <w:tc>
          <w:tcPr>
            <w:tcW w:w="1024" w:type="dxa"/>
          </w:tcPr>
          <w:p w:rsidR="00B91226" w:rsidRDefault="00B91226">
            <w:pPr>
              <w:pStyle w:val="ConsPlusNormal"/>
              <w:jc w:val="center"/>
            </w:pPr>
            <w:r>
              <w:t>34033,5</w:t>
            </w:r>
          </w:p>
        </w:tc>
        <w:tc>
          <w:tcPr>
            <w:tcW w:w="1024" w:type="dxa"/>
          </w:tcPr>
          <w:p w:rsidR="00B91226" w:rsidRDefault="00B91226">
            <w:pPr>
              <w:pStyle w:val="ConsPlusNormal"/>
              <w:jc w:val="center"/>
            </w:pPr>
            <w:r>
              <w:t>34033,5</w:t>
            </w:r>
          </w:p>
        </w:tc>
        <w:tc>
          <w:tcPr>
            <w:tcW w:w="1159" w:type="dxa"/>
          </w:tcPr>
          <w:p w:rsidR="00B91226" w:rsidRDefault="00B91226">
            <w:pPr>
              <w:pStyle w:val="ConsPlusNormal"/>
              <w:jc w:val="center"/>
            </w:pPr>
            <w:r>
              <w:t>187511,7</w:t>
            </w:r>
          </w:p>
        </w:tc>
        <w:tc>
          <w:tcPr>
            <w:tcW w:w="2324" w:type="dxa"/>
          </w:tcPr>
          <w:p w:rsidR="00B91226" w:rsidRDefault="00B91226">
            <w:pPr>
              <w:pStyle w:val="ConsPlusNormal"/>
            </w:pPr>
          </w:p>
        </w:tc>
      </w:tr>
      <w:tr w:rsidR="00B91226">
        <w:tc>
          <w:tcPr>
            <w:tcW w:w="454" w:type="dxa"/>
          </w:tcPr>
          <w:p w:rsidR="00B91226" w:rsidRDefault="00B91226">
            <w:pPr>
              <w:pStyle w:val="ConsPlusNormal"/>
            </w:pPr>
            <w:r>
              <w:t>5</w:t>
            </w:r>
          </w:p>
        </w:tc>
        <w:tc>
          <w:tcPr>
            <w:tcW w:w="2134" w:type="dxa"/>
          </w:tcPr>
          <w:p w:rsidR="00B91226" w:rsidRDefault="00B91226">
            <w:pPr>
              <w:pStyle w:val="ConsPlusNormal"/>
            </w:pPr>
            <w:r>
              <w:t>Мероприятие 1.1. Содержание, капитальные и текущие ремонты улично-дорожной сети города (дорожные фонды)</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1210072140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22560,3</w:t>
            </w:r>
          </w:p>
        </w:tc>
        <w:tc>
          <w:tcPr>
            <w:tcW w:w="1024" w:type="dxa"/>
          </w:tcPr>
          <w:p w:rsidR="00B91226" w:rsidRDefault="00B91226">
            <w:pPr>
              <w:pStyle w:val="ConsPlusNormal"/>
              <w:jc w:val="center"/>
            </w:pPr>
            <w:r>
              <w:t>19556,8</w:t>
            </w:r>
          </w:p>
        </w:tc>
        <w:tc>
          <w:tcPr>
            <w:tcW w:w="1024" w:type="dxa"/>
          </w:tcPr>
          <w:p w:rsidR="00B91226" w:rsidRDefault="00B91226">
            <w:pPr>
              <w:pStyle w:val="ConsPlusNormal"/>
              <w:jc w:val="center"/>
            </w:pPr>
            <w:r>
              <w:t>19556,8</w:t>
            </w:r>
          </w:p>
        </w:tc>
        <w:tc>
          <w:tcPr>
            <w:tcW w:w="1159" w:type="dxa"/>
          </w:tcPr>
          <w:p w:rsidR="00B91226" w:rsidRDefault="00B91226">
            <w:pPr>
              <w:pStyle w:val="ConsPlusNormal"/>
              <w:jc w:val="center"/>
            </w:pPr>
            <w:r>
              <w:t>61673,9</w:t>
            </w:r>
          </w:p>
        </w:tc>
        <w:tc>
          <w:tcPr>
            <w:tcW w:w="2324" w:type="dxa"/>
            <w:vMerge w:val="restart"/>
          </w:tcPr>
          <w:p w:rsidR="00B91226" w:rsidRDefault="00B91226">
            <w:pPr>
              <w:pStyle w:val="ConsPlusNormal"/>
            </w:pPr>
            <w:r>
              <w:t>Работы по зимнему и летнему содержанию и обслуживанию улично-дорожной сети города (230,3 км); ледовая переправа через реку Чулым; содержание наплавного моста; ливневой канализации; ямочный ремонт; обслуживание дорожных знаков и светофоров; дорожная разметка; электроэнергия, потребленная светофорами; восстановление искусственных неровностей; грейдирование автомобильных дорог, ремонт светофорных объектов</w:t>
            </w:r>
          </w:p>
        </w:tc>
      </w:tr>
      <w:tr w:rsidR="00B91226">
        <w:tc>
          <w:tcPr>
            <w:tcW w:w="454" w:type="dxa"/>
          </w:tcPr>
          <w:p w:rsidR="00B91226" w:rsidRDefault="00B91226">
            <w:pPr>
              <w:pStyle w:val="ConsPlusNormal"/>
            </w:pPr>
            <w:r>
              <w:t>6</w:t>
            </w:r>
          </w:p>
        </w:tc>
        <w:tc>
          <w:tcPr>
            <w:tcW w:w="2134" w:type="dxa"/>
          </w:tcPr>
          <w:p w:rsidR="00B91226" w:rsidRDefault="00B91226">
            <w:pPr>
              <w:pStyle w:val="ConsPlusNormal"/>
            </w:pPr>
            <w:r>
              <w:t>Мероприятие 1.2. Содержание автомобильных дорог общего пользования местного значения за счет средств дорожного фонда Красноярского края</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1210075080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34801,7</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34801,7</w:t>
            </w:r>
          </w:p>
        </w:tc>
        <w:tc>
          <w:tcPr>
            <w:tcW w:w="2324" w:type="dxa"/>
            <w:vMerge/>
          </w:tcPr>
          <w:p w:rsidR="00B91226" w:rsidRDefault="00B91226"/>
        </w:tc>
      </w:tr>
      <w:tr w:rsidR="00B91226">
        <w:tc>
          <w:tcPr>
            <w:tcW w:w="454" w:type="dxa"/>
          </w:tcPr>
          <w:p w:rsidR="00B91226" w:rsidRDefault="00B91226">
            <w:pPr>
              <w:pStyle w:val="ConsPlusNormal"/>
            </w:pPr>
            <w:r>
              <w:t>7</w:t>
            </w:r>
          </w:p>
        </w:tc>
        <w:tc>
          <w:tcPr>
            <w:tcW w:w="2134" w:type="dxa"/>
          </w:tcPr>
          <w:p w:rsidR="00B91226" w:rsidRDefault="00B91226">
            <w:pPr>
              <w:pStyle w:val="ConsPlusNormal"/>
            </w:pPr>
            <w:r>
              <w:t xml:space="preserve">Мероприятие 1.3. Софинансирование мероприятий на содержание автомобильных дорог общего пользования местного значения </w:t>
            </w:r>
            <w:r>
              <w:lastRenderedPageBreak/>
              <w:t>муниципальных районов, городских округов, городских и сельских поселений</w:t>
            </w:r>
          </w:p>
        </w:tc>
        <w:tc>
          <w:tcPr>
            <w:tcW w:w="1744" w:type="dxa"/>
          </w:tcPr>
          <w:p w:rsidR="00B91226" w:rsidRDefault="00B91226">
            <w:pPr>
              <w:pStyle w:val="ConsPlusNormal"/>
            </w:pPr>
            <w:r>
              <w:lastRenderedPageBreak/>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12100S393А</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330,5</w:t>
            </w:r>
          </w:p>
        </w:tc>
        <w:tc>
          <w:tcPr>
            <w:tcW w:w="1024" w:type="dxa"/>
          </w:tcPr>
          <w:p w:rsidR="00B91226" w:rsidRDefault="00B91226">
            <w:pPr>
              <w:pStyle w:val="ConsPlusNormal"/>
              <w:jc w:val="center"/>
            </w:pPr>
            <w:r>
              <w:t>330,5</w:t>
            </w:r>
          </w:p>
        </w:tc>
        <w:tc>
          <w:tcPr>
            <w:tcW w:w="1159" w:type="dxa"/>
          </w:tcPr>
          <w:p w:rsidR="00B91226" w:rsidRDefault="00B91226">
            <w:pPr>
              <w:pStyle w:val="ConsPlusNormal"/>
              <w:jc w:val="center"/>
            </w:pPr>
            <w:r>
              <w:t>661,0</w:t>
            </w:r>
          </w:p>
        </w:tc>
        <w:tc>
          <w:tcPr>
            <w:tcW w:w="2324" w:type="dxa"/>
            <w:vMerge/>
          </w:tcPr>
          <w:p w:rsidR="00B91226" w:rsidRDefault="00B91226"/>
        </w:tc>
      </w:tr>
      <w:tr w:rsidR="00B91226">
        <w:tc>
          <w:tcPr>
            <w:tcW w:w="454" w:type="dxa"/>
          </w:tcPr>
          <w:p w:rsidR="00B91226" w:rsidRDefault="00B91226">
            <w:pPr>
              <w:pStyle w:val="ConsPlusNormal"/>
            </w:pPr>
            <w:r>
              <w:lastRenderedPageBreak/>
              <w:t>8</w:t>
            </w:r>
          </w:p>
        </w:tc>
        <w:tc>
          <w:tcPr>
            <w:tcW w:w="2134" w:type="dxa"/>
          </w:tcPr>
          <w:p w:rsidR="00B91226" w:rsidRDefault="00B91226">
            <w:pPr>
              <w:pStyle w:val="ConsPlusNormal"/>
            </w:pPr>
            <w:r>
              <w:t>Мероприятие 1.4. Софинансирование мероприятий на содержание автомобильных дорог общего пользования местного значения</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12100S5080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348,0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348,0</w:t>
            </w:r>
          </w:p>
        </w:tc>
        <w:tc>
          <w:tcPr>
            <w:tcW w:w="2324" w:type="dxa"/>
            <w:vMerge/>
          </w:tcPr>
          <w:p w:rsidR="00B91226" w:rsidRDefault="00B91226"/>
        </w:tc>
      </w:tr>
      <w:tr w:rsidR="00B91226">
        <w:tc>
          <w:tcPr>
            <w:tcW w:w="454" w:type="dxa"/>
          </w:tcPr>
          <w:p w:rsidR="00B91226" w:rsidRDefault="00B91226">
            <w:pPr>
              <w:pStyle w:val="ConsPlusNormal"/>
            </w:pPr>
            <w:r>
              <w:t>9</w:t>
            </w:r>
          </w:p>
        </w:tc>
        <w:tc>
          <w:tcPr>
            <w:tcW w:w="2134" w:type="dxa"/>
          </w:tcPr>
          <w:p w:rsidR="00B91226" w:rsidRDefault="00B91226">
            <w:pPr>
              <w:pStyle w:val="ConsPlusNormal"/>
            </w:pPr>
            <w:r>
              <w:t>Мероприятие 1.5. Содержание, капитальные и текущие ремонты улично-дорожной сети города</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1210072130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9883,6</w:t>
            </w:r>
          </w:p>
        </w:tc>
        <w:tc>
          <w:tcPr>
            <w:tcW w:w="1024" w:type="dxa"/>
          </w:tcPr>
          <w:p w:rsidR="00B91226" w:rsidRDefault="00B91226">
            <w:pPr>
              <w:pStyle w:val="ConsPlusNormal"/>
              <w:jc w:val="center"/>
            </w:pPr>
            <w:r>
              <w:t>7000,0</w:t>
            </w:r>
          </w:p>
        </w:tc>
        <w:tc>
          <w:tcPr>
            <w:tcW w:w="1024" w:type="dxa"/>
          </w:tcPr>
          <w:p w:rsidR="00B91226" w:rsidRDefault="00B91226">
            <w:pPr>
              <w:pStyle w:val="ConsPlusNormal"/>
              <w:jc w:val="center"/>
            </w:pPr>
            <w:r>
              <w:t>7000,0</w:t>
            </w:r>
          </w:p>
        </w:tc>
        <w:tc>
          <w:tcPr>
            <w:tcW w:w="1159" w:type="dxa"/>
          </w:tcPr>
          <w:p w:rsidR="00B91226" w:rsidRDefault="00B91226">
            <w:pPr>
              <w:pStyle w:val="ConsPlusNormal"/>
              <w:jc w:val="center"/>
            </w:pPr>
            <w:r>
              <w:t>23883,6</w:t>
            </w:r>
          </w:p>
        </w:tc>
        <w:tc>
          <w:tcPr>
            <w:tcW w:w="2324" w:type="dxa"/>
          </w:tcPr>
          <w:p w:rsidR="00B91226" w:rsidRDefault="00B91226">
            <w:pPr>
              <w:pStyle w:val="ConsPlusNormal"/>
            </w:pPr>
            <w:r>
              <w:t xml:space="preserve">2017 год: 1000,0 тыс. рублей на грейдирование, 4,169,9 тыс. рублей - ямочный ремонт, 1566,4 тыс. рублей - установка искусственных дорожных неровностей, 299,7 тыс. рублей - оценка качества дорожно-строительных работ и материалов, 1194,2 тыс. рублей - ремонт дорог, 1653,4 тыс. рублей - на исправление повреждений дорожного полотна в </w:t>
            </w:r>
            <w:r>
              <w:lastRenderedPageBreak/>
              <w:t>рамках летнего и зимнего содержания дорог. План 2018 - 2019 по 6 млн руб. на ямочный ремонт и 1 млн руб. на грейдирование ежегодно</w:t>
            </w:r>
          </w:p>
        </w:tc>
      </w:tr>
      <w:tr w:rsidR="00B91226">
        <w:tc>
          <w:tcPr>
            <w:tcW w:w="454" w:type="dxa"/>
          </w:tcPr>
          <w:p w:rsidR="00B91226" w:rsidRDefault="00B91226">
            <w:pPr>
              <w:pStyle w:val="ConsPlusNormal"/>
            </w:pPr>
            <w:r>
              <w:lastRenderedPageBreak/>
              <w:t>10</w:t>
            </w:r>
          </w:p>
        </w:tc>
        <w:tc>
          <w:tcPr>
            <w:tcW w:w="2134" w:type="dxa"/>
          </w:tcPr>
          <w:p w:rsidR="00B91226" w:rsidRDefault="00B91226">
            <w:pPr>
              <w:pStyle w:val="ConsPlusNormal"/>
            </w:pPr>
            <w:r>
              <w:t>Мероприятие 1.6. Софинансирование мероприятий на капитальный ремонт и ремонт автомобильных дорог общего пользования местного значения муниципальных районов, городских округов, городских и сельских поселений за счет средств дорожного фонда Красноярского края</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12100S393Б</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3000,0</w:t>
            </w:r>
          </w:p>
        </w:tc>
        <w:tc>
          <w:tcPr>
            <w:tcW w:w="1024" w:type="dxa"/>
          </w:tcPr>
          <w:p w:rsidR="00B91226" w:rsidRDefault="00B91226">
            <w:pPr>
              <w:pStyle w:val="ConsPlusNormal"/>
              <w:jc w:val="center"/>
            </w:pPr>
            <w:r>
              <w:t>3000,0</w:t>
            </w:r>
          </w:p>
        </w:tc>
        <w:tc>
          <w:tcPr>
            <w:tcW w:w="1159" w:type="dxa"/>
          </w:tcPr>
          <w:p w:rsidR="00B91226" w:rsidRDefault="00B91226">
            <w:pPr>
              <w:pStyle w:val="ConsPlusNormal"/>
              <w:jc w:val="center"/>
            </w:pPr>
            <w:r>
              <w:t>6000,0</w:t>
            </w:r>
          </w:p>
        </w:tc>
        <w:tc>
          <w:tcPr>
            <w:tcW w:w="2324" w:type="dxa"/>
          </w:tcPr>
          <w:p w:rsidR="00B91226" w:rsidRDefault="00B91226">
            <w:pPr>
              <w:pStyle w:val="ConsPlusNormal"/>
            </w:pPr>
            <w:r>
              <w:t>2017 год: ремонт асфальтового покрытия ул. Кравченко (от ул. Назарова до Кравченко, 1) 2018 год: ремонт асфальтового покрытия ул. Манкевича. 2019 год: ремонт асфальтового покрытия ул. Льва Толстого</w:t>
            </w:r>
          </w:p>
        </w:tc>
      </w:tr>
      <w:tr w:rsidR="00B91226">
        <w:tc>
          <w:tcPr>
            <w:tcW w:w="454" w:type="dxa"/>
          </w:tcPr>
          <w:p w:rsidR="00B91226" w:rsidRDefault="00B91226">
            <w:pPr>
              <w:pStyle w:val="ConsPlusNormal"/>
            </w:pPr>
            <w:r>
              <w:t>11</w:t>
            </w:r>
          </w:p>
        </w:tc>
        <w:tc>
          <w:tcPr>
            <w:tcW w:w="2134" w:type="dxa"/>
          </w:tcPr>
          <w:p w:rsidR="00B91226" w:rsidRDefault="00B91226">
            <w:pPr>
              <w:pStyle w:val="ConsPlusNormal"/>
            </w:pPr>
            <w:r>
              <w:t>Мероприятие 1.7. Ремонт путепровода</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1210072210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1999,1</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1999,1</w:t>
            </w:r>
          </w:p>
        </w:tc>
        <w:tc>
          <w:tcPr>
            <w:tcW w:w="2324" w:type="dxa"/>
          </w:tcPr>
          <w:p w:rsidR="00B91226" w:rsidRDefault="00B91226">
            <w:pPr>
              <w:pStyle w:val="ConsPlusNormal"/>
            </w:pPr>
            <w:r>
              <w:t>Ремонт дорожных ограждений путепровода на выходе на автодорогу "Байкал"</w:t>
            </w:r>
          </w:p>
        </w:tc>
      </w:tr>
      <w:tr w:rsidR="00B91226">
        <w:tc>
          <w:tcPr>
            <w:tcW w:w="454" w:type="dxa"/>
          </w:tcPr>
          <w:p w:rsidR="00B91226" w:rsidRDefault="00B91226">
            <w:pPr>
              <w:pStyle w:val="ConsPlusNormal"/>
            </w:pPr>
            <w:r>
              <w:t>12</w:t>
            </w:r>
          </w:p>
        </w:tc>
        <w:tc>
          <w:tcPr>
            <w:tcW w:w="2134" w:type="dxa"/>
          </w:tcPr>
          <w:p w:rsidR="00B91226" w:rsidRDefault="00B91226">
            <w:pPr>
              <w:pStyle w:val="ConsPlusNormal"/>
            </w:pPr>
            <w:r>
              <w:t xml:space="preserve">Мероприятие 1.8. Софинансирование </w:t>
            </w:r>
            <w:r>
              <w:lastRenderedPageBreak/>
              <w:t>мероприятий на проведение ремонта дворовых территорий многоквартирных домов, проездов к дворовым территориям многоквартирных домов городских округов с численностью населения менее 500 тысяч человек и городских поселений, в составе территорий которых находятся районные города, за счет средств дорожного фонда Красноярского края</w:t>
            </w:r>
          </w:p>
        </w:tc>
        <w:tc>
          <w:tcPr>
            <w:tcW w:w="1744" w:type="dxa"/>
          </w:tcPr>
          <w:p w:rsidR="00B91226" w:rsidRDefault="00B91226">
            <w:pPr>
              <w:pStyle w:val="ConsPlusNormal"/>
            </w:pPr>
            <w:r>
              <w:lastRenderedPageBreak/>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12100S3940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743,4</w:t>
            </w:r>
          </w:p>
        </w:tc>
        <w:tc>
          <w:tcPr>
            <w:tcW w:w="1024" w:type="dxa"/>
          </w:tcPr>
          <w:p w:rsidR="00B91226" w:rsidRDefault="00B91226">
            <w:pPr>
              <w:pStyle w:val="ConsPlusNormal"/>
              <w:jc w:val="center"/>
            </w:pPr>
            <w:r>
              <w:t>743,4</w:t>
            </w:r>
          </w:p>
        </w:tc>
        <w:tc>
          <w:tcPr>
            <w:tcW w:w="1159" w:type="dxa"/>
          </w:tcPr>
          <w:p w:rsidR="00B91226" w:rsidRDefault="00B91226">
            <w:pPr>
              <w:pStyle w:val="ConsPlusNormal"/>
              <w:jc w:val="center"/>
            </w:pPr>
            <w:r>
              <w:t>1486,8</w:t>
            </w:r>
          </w:p>
        </w:tc>
        <w:tc>
          <w:tcPr>
            <w:tcW w:w="2324" w:type="dxa"/>
          </w:tcPr>
          <w:p w:rsidR="00B91226" w:rsidRDefault="00B91226">
            <w:pPr>
              <w:pStyle w:val="ConsPlusNormal"/>
            </w:pPr>
          </w:p>
        </w:tc>
      </w:tr>
      <w:tr w:rsidR="00B91226">
        <w:tc>
          <w:tcPr>
            <w:tcW w:w="454" w:type="dxa"/>
          </w:tcPr>
          <w:p w:rsidR="00B91226" w:rsidRDefault="00B91226">
            <w:pPr>
              <w:pStyle w:val="ConsPlusNormal"/>
            </w:pPr>
            <w:r>
              <w:lastRenderedPageBreak/>
              <w:t>13</w:t>
            </w:r>
          </w:p>
        </w:tc>
        <w:tc>
          <w:tcPr>
            <w:tcW w:w="2134" w:type="dxa"/>
          </w:tcPr>
          <w:p w:rsidR="00B91226" w:rsidRDefault="00B91226">
            <w:pPr>
              <w:pStyle w:val="ConsPlusNormal"/>
            </w:pPr>
            <w:r>
              <w:t xml:space="preserve">Мероприятие 1.9. Осуществление дорожной деятельности в отношении автомобильных дорог общего пользования местного значения в соответствии с решениями </w:t>
            </w:r>
            <w:r>
              <w:lastRenderedPageBreak/>
              <w:t>Губернатора Красноярского края, Правительства Красноярского края за счет средств дорожного фонда Красноярского края</w:t>
            </w:r>
          </w:p>
        </w:tc>
        <w:tc>
          <w:tcPr>
            <w:tcW w:w="1744" w:type="dxa"/>
          </w:tcPr>
          <w:p w:rsidR="00B91226" w:rsidRDefault="00B91226">
            <w:pPr>
              <w:pStyle w:val="ConsPlusNormal"/>
            </w:pPr>
            <w:r>
              <w:lastRenderedPageBreak/>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1210073950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45000,0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45000,0</w:t>
            </w:r>
          </w:p>
        </w:tc>
        <w:tc>
          <w:tcPr>
            <w:tcW w:w="2324" w:type="dxa"/>
            <w:vMerge w:val="restart"/>
          </w:tcPr>
          <w:p w:rsidR="00B91226" w:rsidRDefault="00B91226">
            <w:pPr>
              <w:pStyle w:val="ConsPlusNormal"/>
            </w:pPr>
            <w:r>
              <w:t xml:space="preserve">2017 год: ул. Пушкинская, ул. Мира (от ул. Кравченко до пр-та Лапенкова), ул. Дружбы народов (от ул. Парковая до 3-й Привокзальный, дом 12), 28 квартал д/с N 33, ремонт участка внутриквартальной автомобильной дороги </w:t>
            </w:r>
            <w:r>
              <w:lastRenderedPageBreak/>
              <w:t>м-н 2) от д. 34 до д. 32б вдоль школы N 5), внутриквартальный проезд ЮВР дома 58, 59, внутриквартальный проезд м-н 4 (от ул. Стасовой, школа N 3 до ул. Лапенкова), перекресток ул. Зверева - ул. Кравченко, перекресток ул. Зверева - ул. Лапенкова, переулок Юннатов, ул. Кравченко (от ул. Назарова до ул. Кравченко д. 1)</w:t>
            </w:r>
          </w:p>
        </w:tc>
      </w:tr>
      <w:tr w:rsidR="00B91226">
        <w:tc>
          <w:tcPr>
            <w:tcW w:w="454" w:type="dxa"/>
          </w:tcPr>
          <w:p w:rsidR="00B91226" w:rsidRDefault="00B91226">
            <w:pPr>
              <w:pStyle w:val="ConsPlusNormal"/>
            </w:pPr>
            <w:r>
              <w:lastRenderedPageBreak/>
              <w:t>14</w:t>
            </w:r>
          </w:p>
        </w:tc>
        <w:tc>
          <w:tcPr>
            <w:tcW w:w="2134" w:type="dxa"/>
          </w:tcPr>
          <w:p w:rsidR="00B91226" w:rsidRDefault="00B91226">
            <w:pPr>
              <w:pStyle w:val="ConsPlusNormal"/>
            </w:pPr>
            <w:r>
              <w:t>Мероприятие 1.10. Софинансирование мероприятий на осуществление дорожной деятельности в отношении автомобильных дорог общего пользования местного значения в соответствии с решением Губернатора Красноярского края, Правительства Красноярского края за счет средств дорожного фонда Красноярского края</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12100S3950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1432,8</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1432,8</w:t>
            </w:r>
          </w:p>
        </w:tc>
        <w:tc>
          <w:tcPr>
            <w:tcW w:w="2324" w:type="dxa"/>
            <w:vMerge/>
          </w:tcPr>
          <w:p w:rsidR="00B91226" w:rsidRDefault="00B91226"/>
        </w:tc>
      </w:tr>
      <w:tr w:rsidR="00B91226">
        <w:tc>
          <w:tcPr>
            <w:tcW w:w="454" w:type="dxa"/>
          </w:tcPr>
          <w:p w:rsidR="00B91226" w:rsidRDefault="00B91226">
            <w:pPr>
              <w:pStyle w:val="ConsPlusNormal"/>
            </w:pPr>
            <w:r>
              <w:t>15</w:t>
            </w:r>
          </w:p>
        </w:tc>
        <w:tc>
          <w:tcPr>
            <w:tcW w:w="2134" w:type="dxa"/>
          </w:tcPr>
          <w:p w:rsidR="00B91226" w:rsidRDefault="00B91226">
            <w:pPr>
              <w:pStyle w:val="ConsPlusNormal"/>
            </w:pPr>
            <w:r>
              <w:t>Мероприятие 1.11. Устройство и ремонт остановок</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1210086300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633,0</w:t>
            </w:r>
          </w:p>
        </w:tc>
        <w:tc>
          <w:tcPr>
            <w:tcW w:w="1024" w:type="dxa"/>
          </w:tcPr>
          <w:p w:rsidR="00B91226" w:rsidRDefault="00B91226">
            <w:pPr>
              <w:pStyle w:val="ConsPlusNormal"/>
              <w:jc w:val="center"/>
            </w:pPr>
            <w:r>
              <w:t>641,1</w:t>
            </w:r>
          </w:p>
        </w:tc>
        <w:tc>
          <w:tcPr>
            <w:tcW w:w="1024" w:type="dxa"/>
          </w:tcPr>
          <w:p w:rsidR="00B91226" w:rsidRDefault="00B91226">
            <w:pPr>
              <w:pStyle w:val="ConsPlusNormal"/>
              <w:jc w:val="center"/>
            </w:pPr>
            <w:r>
              <w:t>641,1</w:t>
            </w:r>
          </w:p>
        </w:tc>
        <w:tc>
          <w:tcPr>
            <w:tcW w:w="1159" w:type="dxa"/>
          </w:tcPr>
          <w:p w:rsidR="00B91226" w:rsidRDefault="00B91226">
            <w:pPr>
              <w:pStyle w:val="ConsPlusNormal"/>
              <w:jc w:val="center"/>
            </w:pPr>
            <w:r>
              <w:t>1915,2</w:t>
            </w:r>
          </w:p>
        </w:tc>
        <w:tc>
          <w:tcPr>
            <w:tcW w:w="2324" w:type="dxa"/>
          </w:tcPr>
          <w:p w:rsidR="00B91226" w:rsidRDefault="00B91226">
            <w:pPr>
              <w:pStyle w:val="ConsPlusNormal"/>
            </w:pPr>
            <w:r>
              <w:t xml:space="preserve">2017 год: окраска 15 шт., ремонт 15 шт. 2018 - 2019 годы: окраска бетонных павильонов 2 шт., </w:t>
            </w:r>
            <w:r>
              <w:lastRenderedPageBreak/>
              <w:t>изготовление автобусных павильонов 4 шт., текущий ремонт 9 шт.</w:t>
            </w:r>
          </w:p>
        </w:tc>
      </w:tr>
      <w:tr w:rsidR="00B91226">
        <w:tc>
          <w:tcPr>
            <w:tcW w:w="454" w:type="dxa"/>
          </w:tcPr>
          <w:p w:rsidR="00B91226" w:rsidRDefault="00B91226">
            <w:pPr>
              <w:pStyle w:val="ConsPlusNormal"/>
            </w:pPr>
            <w:r>
              <w:lastRenderedPageBreak/>
              <w:t>16</w:t>
            </w:r>
          </w:p>
        </w:tc>
        <w:tc>
          <w:tcPr>
            <w:tcW w:w="2134" w:type="dxa"/>
          </w:tcPr>
          <w:p w:rsidR="00B91226" w:rsidRDefault="00B91226">
            <w:pPr>
              <w:pStyle w:val="ConsPlusNormal"/>
            </w:pPr>
            <w:r>
              <w:t>Мероприятие 1.12. Содержание пешеходных тротуаров</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1210086030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1737,5</w:t>
            </w:r>
          </w:p>
        </w:tc>
        <w:tc>
          <w:tcPr>
            <w:tcW w:w="1024" w:type="dxa"/>
          </w:tcPr>
          <w:p w:rsidR="00B91226" w:rsidRDefault="00B91226">
            <w:pPr>
              <w:pStyle w:val="ConsPlusNormal"/>
              <w:jc w:val="center"/>
            </w:pPr>
            <w:r>
              <w:t>1737,4</w:t>
            </w:r>
          </w:p>
        </w:tc>
        <w:tc>
          <w:tcPr>
            <w:tcW w:w="1024" w:type="dxa"/>
          </w:tcPr>
          <w:p w:rsidR="00B91226" w:rsidRDefault="00B91226">
            <w:pPr>
              <w:pStyle w:val="ConsPlusNormal"/>
              <w:jc w:val="center"/>
            </w:pPr>
            <w:r>
              <w:t>1737,4</w:t>
            </w:r>
          </w:p>
        </w:tc>
        <w:tc>
          <w:tcPr>
            <w:tcW w:w="1159" w:type="dxa"/>
          </w:tcPr>
          <w:p w:rsidR="00B91226" w:rsidRDefault="00B91226">
            <w:pPr>
              <w:pStyle w:val="ConsPlusNormal"/>
              <w:jc w:val="center"/>
            </w:pPr>
            <w:r>
              <w:t>5212,3</w:t>
            </w:r>
          </w:p>
        </w:tc>
        <w:tc>
          <w:tcPr>
            <w:tcW w:w="2324" w:type="dxa"/>
          </w:tcPr>
          <w:p w:rsidR="00B91226" w:rsidRDefault="00B91226">
            <w:pPr>
              <w:pStyle w:val="ConsPlusNormal"/>
            </w:pPr>
            <w:r>
              <w:t>По 221120 м2 в ежегодно</w:t>
            </w:r>
          </w:p>
        </w:tc>
      </w:tr>
      <w:tr w:rsidR="00B91226">
        <w:tc>
          <w:tcPr>
            <w:tcW w:w="454" w:type="dxa"/>
          </w:tcPr>
          <w:p w:rsidR="00B91226" w:rsidRDefault="00B91226">
            <w:pPr>
              <w:pStyle w:val="ConsPlusNormal"/>
            </w:pPr>
            <w:r>
              <w:t>17</w:t>
            </w:r>
          </w:p>
        </w:tc>
        <w:tc>
          <w:tcPr>
            <w:tcW w:w="2134" w:type="dxa"/>
          </w:tcPr>
          <w:p w:rsidR="00B91226" w:rsidRDefault="00B91226">
            <w:pPr>
              <w:pStyle w:val="ConsPlusNormal"/>
            </w:pPr>
            <w:r>
              <w:t>Мероприятие 1.13. Ремонт пешеходных тротуаров</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1210086210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977,2</w:t>
            </w:r>
          </w:p>
        </w:tc>
        <w:tc>
          <w:tcPr>
            <w:tcW w:w="1024" w:type="dxa"/>
          </w:tcPr>
          <w:p w:rsidR="00B91226" w:rsidRDefault="00B91226">
            <w:pPr>
              <w:pStyle w:val="ConsPlusNormal"/>
              <w:jc w:val="center"/>
            </w:pPr>
            <w:r>
              <w:t>1024,3</w:t>
            </w:r>
          </w:p>
        </w:tc>
        <w:tc>
          <w:tcPr>
            <w:tcW w:w="1024" w:type="dxa"/>
          </w:tcPr>
          <w:p w:rsidR="00B91226" w:rsidRDefault="00B91226">
            <w:pPr>
              <w:pStyle w:val="ConsPlusNormal"/>
              <w:jc w:val="center"/>
            </w:pPr>
            <w:r>
              <w:t>1024,3</w:t>
            </w:r>
          </w:p>
        </w:tc>
        <w:tc>
          <w:tcPr>
            <w:tcW w:w="1159" w:type="dxa"/>
          </w:tcPr>
          <w:p w:rsidR="00B91226" w:rsidRDefault="00B91226">
            <w:pPr>
              <w:pStyle w:val="ConsPlusNormal"/>
              <w:jc w:val="center"/>
            </w:pPr>
            <w:r>
              <w:t>3025,8</w:t>
            </w:r>
          </w:p>
        </w:tc>
        <w:tc>
          <w:tcPr>
            <w:tcW w:w="2324" w:type="dxa"/>
          </w:tcPr>
          <w:p w:rsidR="00B91226" w:rsidRDefault="00B91226">
            <w:pPr>
              <w:pStyle w:val="ConsPlusNormal"/>
            </w:pPr>
            <w:r>
              <w:t>2017 год: 3377,3 м2, 2018 - 2020 годы по 2713,3 м2 ежегодно</w:t>
            </w:r>
          </w:p>
        </w:tc>
      </w:tr>
      <w:tr w:rsidR="00B91226">
        <w:tc>
          <w:tcPr>
            <w:tcW w:w="454" w:type="dxa"/>
          </w:tcPr>
          <w:p w:rsidR="00B91226" w:rsidRDefault="00B91226">
            <w:pPr>
              <w:pStyle w:val="ConsPlusNormal"/>
            </w:pPr>
            <w:r>
              <w:t>18</w:t>
            </w:r>
          </w:p>
        </w:tc>
        <w:tc>
          <w:tcPr>
            <w:tcW w:w="2134" w:type="dxa"/>
          </w:tcPr>
          <w:p w:rsidR="00B91226" w:rsidRDefault="00B91226">
            <w:pPr>
              <w:pStyle w:val="ConsPlusNormal"/>
            </w:pPr>
            <w:r>
              <w:t>Мероприятие 1.14. Государственная экспертиза проекта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1210013240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71,6</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71,6</w:t>
            </w:r>
          </w:p>
        </w:tc>
        <w:tc>
          <w:tcPr>
            <w:tcW w:w="2324" w:type="dxa"/>
          </w:tcPr>
          <w:p w:rsidR="00B91226" w:rsidRDefault="00B91226">
            <w:pPr>
              <w:pStyle w:val="ConsPlusNormal"/>
            </w:pPr>
            <w:r>
              <w:t>Государственная экспертиза сметной стоимости строительства ливневой канализации по ул. Дружбы Народов</w:t>
            </w:r>
          </w:p>
        </w:tc>
      </w:tr>
      <w:tr w:rsidR="00B91226">
        <w:tc>
          <w:tcPr>
            <w:tcW w:w="454" w:type="dxa"/>
          </w:tcPr>
          <w:p w:rsidR="00B91226" w:rsidRDefault="00B91226">
            <w:pPr>
              <w:pStyle w:val="ConsPlusNormal"/>
            </w:pPr>
            <w:r>
              <w:t>19</w:t>
            </w:r>
          </w:p>
        </w:tc>
        <w:tc>
          <w:tcPr>
            <w:tcW w:w="2134" w:type="dxa"/>
          </w:tcPr>
          <w:p w:rsidR="00B91226" w:rsidRDefault="00B91226">
            <w:pPr>
              <w:pStyle w:val="ConsPlusNormal"/>
              <w:outlineLvl w:val="3"/>
            </w:pPr>
            <w:r>
              <w:t>Задача 2: обеспечение дорожной безопасности</w:t>
            </w:r>
          </w:p>
        </w:tc>
        <w:tc>
          <w:tcPr>
            <w:tcW w:w="1744" w:type="dxa"/>
          </w:tcPr>
          <w:p w:rsidR="00B91226" w:rsidRDefault="00B91226">
            <w:pPr>
              <w:pStyle w:val="ConsPlusNormal"/>
            </w:pPr>
          </w:p>
        </w:tc>
        <w:tc>
          <w:tcPr>
            <w:tcW w:w="694" w:type="dxa"/>
          </w:tcPr>
          <w:p w:rsidR="00B91226" w:rsidRDefault="00B91226">
            <w:pPr>
              <w:pStyle w:val="ConsPlusNormal"/>
            </w:pPr>
          </w:p>
        </w:tc>
        <w:tc>
          <w:tcPr>
            <w:tcW w:w="664" w:type="dxa"/>
          </w:tcPr>
          <w:p w:rsidR="00B91226" w:rsidRDefault="00B91226">
            <w:pPr>
              <w:pStyle w:val="ConsPlusNormal"/>
            </w:pPr>
          </w:p>
        </w:tc>
        <w:tc>
          <w:tcPr>
            <w:tcW w:w="1384" w:type="dxa"/>
          </w:tcPr>
          <w:p w:rsidR="00B91226" w:rsidRDefault="00B91226">
            <w:pPr>
              <w:pStyle w:val="ConsPlusNormal"/>
            </w:pPr>
          </w:p>
        </w:tc>
        <w:tc>
          <w:tcPr>
            <w:tcW w:w="544" w:type="dxa"/>
          </w:tcPr>
          <w:p w:rsidR="00B91226" w:rsidRDefault="00B91226">
            <w:pPr>
              <w:pStyle w:val="ConsPlusNormal"/>
            </w:pPr>
          </w:p>
        </w:tc>
        <w:tc>
          <w:tcPr>
            <w:tcW w:w="1024" w:type="dxa"/>
          </w:tcPr>
          <w:p w:rsidR="00B91226" w:rsidRDefault="00B91226">
            <w:pPr>
              <w:pStyle w:val="ConsPlusNormal"/>
              <w:jc w:val="center"/>
            </w:pPr>
            <w:r>
              <w:t>1284,3</w:t>
            </w:r>
          </w:p>
        </w:tc>
        <w:tc>
          <w:tcPr>
            <w:tcW w:w="1024" w:type="dxa"/>
          </w:tcPr>
          <w:p w:rsidR="00B91226" w:rsidRDefault="00B91226">
            <w:pPr>
              <w:pStyle w:val="ConsPlusNormal"/>
              <w:jc w:val="center"/>
            </w:pPr>
            <w:r>
              <w:t>60,6</w:t>
            </w:r>
          </w:p>
        </w:tc>
        <w:tc>
          <w:tcPr>
            <w:tcW w:w="1024" w:type="dxa"/>
          </w:tcPr>
          <w:p w:rsidR="00B91226" w:rsidRDefault="00B91226">
            <w:pPr>
              <w:pStyle w:val="ConsPlusNormal"/>
              <w:jc w:val="center"/>
            </w:pPr>
            <w:r>
              <w:t>60,6</w:t>
            </w:r>
          </w:p>
        </w:tc>
        <w:tc>
          <w:tcPr>
            <w:tcW w:w="1159" w:type="dxa"/>
          </w:tcPr>
          <w:p w:rsidR="00B91226" w:rsidRDefault="00B91226">
            <w:pPr>
              <w:pStyle w:val="ConsPlusNormal"/>
              <w:jc w:val="center"/>
            </w:pPr>
            <w:r>
              <w:t>1405,5</w:t>
            </w:r>
          </w:p>
        </w:tc>
        <w:tc>
          <w:tcPr>
            <w:tcW w:w="2324" w:type="dxa"/>
          </w:tcPr>
          <w:p w:rsidR="00B91226" w:rsidRDefault="00B91226">
            <w:pPr>
              <w:pStyle w:val="ConsPlusNormal"/>
            </w:pPr>
          </w:p>
        </w:tc>
      </w:tr>
      <w:tr w:rsidR="00B91226">
        <w:tblPrEx>
          <w:tblBorders>
            <w:insideH w:val="nil"/>
          </w:tblBorders>
        </w:tblPrEx>
        <w:tc>
          <w:tcPr>
            <w:tcW w:w="1417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989"/>
            </w:tblGrid>
            <w:tr w:rsidR="00B91226">
              <w:trPr>
                <w:jc w:val="center"/>
              </w:trPr>
              <w:tc>
                <w:tcPr>
                  <w:tcW w:w="9294" w:type="dxa"/>
                  <w:tcBorders>
                    <w:top w:val="nil"/>
                    <w:left w:val="single" w:sz="24" w:space="0" w:color="CED3F1"/>
                    <w:bottom w:val="nil"/>
                    <w:right w:val="single" w:sz="24" w:space="0" w:color="F4F3F8"/>
                  </w:tcBorders>
                  <w:shd w:val="clear" w:color="auto" w:fill="F4F3F8"/>
                </w:tcPr>
                <w:p w:rsidR="00B91226" w:rsidRDefault="00B91226">
                  <w:pPr>
                    <w:pStyle w:val="ConsPlusNormal"/>
                    <w:jc w:val="both"/>
                  </w:pPr>
                  <w:r>
                    <w:rPr>
                      <w:color w:val="392C69"/>
                    </w:rPr>
                    <w:t>КонсультантПлюс: примечание.</w:t>
                  </w:r>
                </w:p>
                <w:p w:rsidR="00B91226" w:rsidRDefault="00B91226">
                  <w:pPr>
                    <w:pStyle w:val="ConsPlusNormal"/>
                    <w:jc w:val="both"/>
                  </w:pPr>
                  <w:r>
                    <w:rPr>
                      <w:color w:val="392C69"/>
                    </w:rPr>
                    <w:lastRenderedPageBreak/>
                    <w:t>В официальном тексте документа, видимо, допущена опечатка: слова "2018 год</w:t>
                  </w:r>
                </w:p>
                <w:p w:rsidR="00B91226" w:rsidRDefault="00B91226">
                  <w:pPr>
                    <w:pStyle w:val="ConsPlusNormal"/>
                    <w:jc w:val="both"/>
                  </w:pPr>
                  <w:r>
                    <w:rPr>
                      <w:color w:val="392C69"/>
                    </w:rPr>
                    <w:t>601,7 тыс. руб. (разметка - 439 тыс. руб., 1058 м кв., установка знаков - 162,7 тыс. руб.</w:t>
                  </w:r>
                </w:p>
                <w:p w:rsidR="00B91226" w:rsidRDefault="00B91226">
                  <w:pPr>
                    <w:pStyle w:val="ConsPlusNormal"/>
                    <w:jc w:val="both"/>
                  </w:pPr>
                  <w:r>
                    <w:rPr>
                      <w:color w:val="392C69"/>
                    </w:rPr>
                    <w:t>28 м кв.)" повторяются дважды.</w:t>
                  </w:r>
                </w:p>
              </w:tc>
            </w:tr>
          </w:tbl>
          <w:p w:rsidR="00B91226" w:rsidRDefault="00B91226"/>
        </w:tc>
      </w:tr>
      <w:tr w:rsidR="00B91226">
        <w:tblPrEx>
          <w:tblBorders>
            <w:insideH w:val="nil"/>
          </w:tblBorders>
        </w:tblPrEx>
        <w:tc>
          <w:tcPr>
            <w:tcW w:w="454" w:type="dxa"/>
            <w:tcBorders>
              <w:top w:val="nil"/>
            </w:tcBorders>
          </w:tcPr>
          <w:p w:rsidR="00B91226" w:rsidRDefault="00B91226">
            <w:pPr>
              <w:pStyle w:val="ConsPlusNormal"/>
            </w:pPr>
            <w:r>
              <w:lastRenderedPageBreak/>
              <w:t>20</w:t>
            </w:r>
          </w:p>
        </w:tc>
        <w:tc>
          <w:tcPr>
            <w:tcW w:w="2134" w:type="dxa"/>
            <w:tcBorders>
              <w:top w:val="nil"/>
            </w:tcBorders>
          </w:tcPr>
          <w:p w:rsidR="00B91226" w:rsidRDefault="00B91226">
            <w:pPr>
              <w:pStyle w:val="ConsPlusNormal"/>
            </w:pPr>
            <w:r>
              <w:t>Мероприятие 1.15. Реализация мероприятий, направленных на повышение безопасности дорожного движения</w:t>
            </w:r>
          </w:p>
        </w:tc>
        <w:tc>
          <w:tcPr>
            <w:tcW w:w="1744" w:type="dxa"/>
            <w:tcBorders>
              <w:top w:val="nil"/>
            </w:tcBorders>
          </w:tcPr>
          <w:p w:rsidR="00B91226" w:rsidRDefault="00B91226">
            <w:pPr>
              <w:pStyle w:val="ConsPlusNormal"/>
            </w:pPr>
            <w:r>
              <w:t>администрация города Ачинска</w:t>
            </w:r>
          </w:p>
        </w:tc>
        <w:tc>
          <w:tcPr>
            <w:tcW w:w="694" w:type="dxa"/>
            <w:tcBorders>
              <w:top w:val="nil"/>
            </w:tcBorders>
          </w:tcPr>
          <w:p w:rsidR="00B91226" w:rsidRDefault="00B91226">
            <w:pPr>
              <w:pStyle w:val="ConsPlusNormal"/>
              <w:jc w:val="center"/>
            </w:pPr>
            <w:r>
              <w:t>730</w:t>
            </w:r>
          </w:p>
        </w:tc>
        <w:tc>
          <w:tcPr>
            <w:tcW w:w="664" w:type="dxa"/>
            <w:tcBorders>
              <w:top w:val="nil"/>
            </w:tcBorders>
          </w:tcPr>
          <w:p w:rsidR="00B91226" w:rsidRDefault="00B91226">
            <w:pPr>
              <w:pStyle w:val="ConsPlusNormal"/>
              <w:jc w:val="center"/>
            </w:pPr>
            <w:r>
              <w:t>0409</w:t>
            </w:r>
          </w:p>
        </w:tc>
        <w:tc>
          <w:tcPr>
            <w:tcW w:w="1384" w:type="dxa"/>
            <w:tcBorders>
              <w:top w:val="nil"/>
            </w:tcBorders>
          </w:tcPr>
          <w:p w:rsidR="00B91226" w:rsidRDefault="00B91226">
            <w:pPr>
              <w:pStyle w:val="ConsPlusNormal"/>
              <w:jc w:val="center"/>
            </w:pPr>
            <w:r>
              <w:t>1210074920</w:t>
            </w:r>
          </w:p>
        </w:tc>
        <w:tc>
          <w:tcPr>
            <w:tcW w:w="544" w:type="dxa"/>
            <w:tcBorders>
              <w:top w:val="nil"/>
            </w:tcBorders>
          </w:tcPr>
          <w:p w:rsidR="00B91226" w:rsidRDefault="00B91226">
            <w:pPr>
              <w:pStyle w:val="ConsPlusNormal"/>
              <w:jc w:val="center"/>
            </w:pPr>
            <w:r>
              <w:t>240</w:t>
            </w:r>
          </w:p>
        </w:tc>
        <w:tc>
          <w:tcPr>
            <w:tcW w:w="1024" w:type="dxa"/>
            <w:tcBorders>
              <w:top w:val="nil"/>
            </w:tcBorders>
          </w:tcPr>
          <w:p w:rsidR="00B91226" w:rsidRDefault="00B91226">
            <w:pPr>
              <w:pStyle w:val="ConsPlusNormal"/>
              <w:jc w:val="center"/>
            </w:pPr>
            <w:r>
              <w:t>311,4</w:t>
            </w:r>
          </w:p>
        </w:tc>
        <w:tc>
          <w:tcPr>
            <w:tcW w:w="1024" w:type="dxa"/>
            <w:tcBorders>
              <w:top w:val="nil"/>
            </w:tcBorders>
          </w:tcPr>
          <w:p w:rsidR="00B91226" w:rsidRDefault="00B91226">
            <w:pPr>
              <w:pStyle w:val="ConsPlusNormal"/>
              <w:jc w:val="center"/>
            </w:pPr>
            <w:r>
              <w:t>0,0</w:t>
            </w:r>
          </w:p>
        </w:tc>
        <w:tc>
          <w:tcPr>
            <w:tcW w:w="1024" w:type="dxa"/>
            <w:tcBorders>
              <w:top w:val="nil"/>
            </w:tcBorders>
          </w:tcPr>
          <w:p w:rsidR="00B91226" w:rsidRDefault="00B91226">
            <w:pPr>
              <w:pStyle w:val="ConsPlusNormal"/>
              <w:jc w:val="center"/>
            </w:pPr>
            <w:r>
              <w:t>0,0</w:t>
            </w:r>
          </w:p>
        </w:tc>
        <w:tc>
          <w:tcPr>
            <w:tcW w:w="1159" w:type="dxa"/>
            <w:tcBorders>
              <w:top w:val="nil"/>
            </w:tcBorders>
          </w:tcPr>
          <w:p w:rsidR="00B91226" w:rsidRDefault="00B91226">
            <w:pPr>
              <w:pStyle w:val="ConsPlusNormal"/>
              <w:jc w:val="center"/>
            </w:pPr>
            <w:r>
              <w:t>311,4</w:t>
            </w:r>
          </w:p>
        </w:tc>
        <w:tc>
          <w:tcPr>
            <w:tcW w:w="2324" w:type="dxa"/>
            <w:vMerge w:val="restart"/>
            <w:tcBorders>
              <w:top w:val="nil"/>
            </w:tcBorders>
          </w:tcPr>
          <w:p w:rsidR="00B91226" w:rsidRDefault="00B91226">
            <w:pPr>
              <w:pStyle w:val="ConsPlusNormal"/>
            </w:pPr>
            <w:r>
              <w:t>Обустройство пешеходных переходов знаками и дорожной разметкой: пересечение пр. Лапенкова - ул. Стасовой, 4 пешеходных перехода и дорожная разметка; пересечение Кравченко - Мира - 2 пешеходных перехода и дорожная разметка. 2017 год: 601,7 тыс. руб., (разметка - 439 тыс. руб., 1058 м кв., установка знаков - 162,7 тыс. руб. 28 м кв.); 2018 год: 601,7 тыс. руб. (разметка - 439 тыс. руб., 1058 м кв., установка знаков - 162,7 тыс. руб. 28 м кв.), 2018 год 6017 тыс. руб. (разметка - 439 тыс. руб., 1058 м кв., установка знаков - 162,7 тыс. руб. 28 м кв.)</w:t>
            </w:r>
          </w:p>
        </w:tc>
      </w:tr>
      <w:tr w:rsidR="00B91226">
        <w:tc>
          <w:tcPr>
            <w:tcW w:w="454" w:type="dxa"/>
          </w:tcPr>
          <w:p w:rsidR="00B91226" w:rsidRDefault="00B91226">
            <w:pPr>
              <w:pStyle w:val="ConsPlusNormal"/>
            </w:pPr>
            <w:r>
              <w:t>21</w:t>
            </w:r>
          </w:p>
        </w:tc>
        <w:tc>
          <w:tcPr>
            <w:tcW w:w="2134" w:type="dxa"/>
          </w:tcPr>
          <w:p w:rsidR="00B91226" w:rsidRDefault="00B91226">
            <w:pPr>
              <w:pStyle w:val="ConsPlusNormal"/>
            </w:pPr>
            <w:r>
              <w:t>Мероприятие 1.16. Софинансирование мероприятий, направленных на повышение безопасности дорожного движения</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12100S4920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62,3</w:t>
            </w:r>
          </w:p>
        </w:tc>
        <w:tc>
          <w:tcPr>
            <w:tcW w:w="1024" w:type="dxa"/>
          </w:tcPr>
          <w:p w:rsidR="00B91226" w:rsidRDefault="00B91226">
            <w:pPr>
              <w:pStyle w:val="ConsPlusNormal"/>
              <w:jc w:val="center"/>
            </w:pPr>
            <w:r>
              <w:t>60,6</w:t>
            </w:r>
          </w:p>
        </w:tc>
        <w:tc>
          <w:tcPr>
            <w:tcW w:w="1024" w:type="dxa"/>
          </w:tcPr>
          <w:p w:rsidR="00B91226" w:rsidRDefault="00B91226">
            <w:pPr>
              <w:pStyle w:val="ConsPlusNormal"/>
              <w:jc w:val="center"/>
            </w:pPr>
            <w:r>
              <w:t>60,6</w:t>
            </w:r>
          </w:p>
        </w:tc>
        <w:tc>
          <w:tcPr>
            <w:tcW w:w="1159" w:type="dxa"/>
          </w:tcPr>
          <w:p w:rsidR="00B91226" w:rsidRDefault="00B91226">
            <w:pPr>
              <w:pStyle w:val="ConsPlusNormal"/>
              <w:jc w:val="center"/>
            </w:pPr>
            <w:r>
              <w:t>183,5</w:t>
            </w:r>
          </w:p>
        </w:tc>
        <w:tc>
          <w:tcPr>
            <w:tcW w:w="2324" w:type="dxa"/>
            <w:vMerge/>
            <w:tcBorders>
              <w:top w:val="nil"/>
            </w:tcBorders>
          </w:tcPr>
          <w:p w:rsidR="00B91226" w:rsidRDefault="00B91226"/>
        </w:tc>
      </w:tr>
      <w:tr w:rsidR="00B91226">
        <w:tc>
          <w:tcPr>
            <w:tcW w:w="454" w:type="dxa"/>
          </w:tcPr>
          <w:p w:rsidR="00B91226" w:rsidRDefault="00B91226">
            <w:pPr>
              <w:pStyle w:val="ConsPlusNormal"/>
            </w:pPr>
            <w:r>
              <w:lastRenderedPageBreak/>
              <w:t>22</w:t>
            </w:r>
          </w:p>
        </w:tc>
        <w:tc>
          <w:tcPr>
            <w:tcW w:w="2134" w:type="dxa"/>
          </w:tcPr>
          <w:p w:rsidR="00B91226" w:rsidRDefault="00B91226">
            <w:pPr>
              <w:pStyle w:val="ConsPlusNormal"/>
            </w:pPr>
            <w:r>
              <w:t>Мероприятие 1.17. Разработка проектов организации дорожного движения</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1210072160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21,0</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21,0</w:t>
            </w:r>
          </w:p>
        </w:tc>
        <w:tc>
          <w:tcPr>
            <w:tcW w:w="2324" w:type="dxa"/>
          </w:tcPr>
          <w:p w:rsidR="00B91226" w:rsidRDefault="00B91226">
            <w:pPr>
              <w:pStyle w:val="ConsPlusNormal"/>
            </w:pPr>
            <w:r>
              <w:t xml:space="preserve">Федеральным </w:t>
            </w:r>
            <w:hyperlink r:id="rId82" w:history="1">
              <w:r>
                <w:rPr>
                  <w:color w:val="0000FF"/>
                </w:rPr>
                <w:t>законом</w:t>
              </w:r>
            </w:hyperlink>
            <w:r>
              <w:t xml:space="preserve"> от 10.12.1995 N 196-ФЗ "О безопасности дорожного движения" на органы местного самоуправления возложены обязанности по организации дорожного движения на улицах города. Организация дорожного движения осуществляется на основании проектов организации дорожного движения. На сегодняшний день разработаны проекты на 26,8 км дорог. Требуется разработка еще на 195,1 км дорог. План 2016 года: 11 улиц или 13,525 км</w:t>
            </w:r>
          </w:p>
        </w:tc>
      </w:tr>
      <w:tr w:rsidR="00B91226">
        <w:tc>
          <w:tcPr>
            <w:tcW w:w="454" w:type="dxa"/>
          </w:tcPr>
          <w:p w:rsidR="00B91226" w:rsidRDefault="00B91226">
            <w:pPr>
              <w:pStyle w:val="ConsPlusNormal"/>
            </w:pPr>
            <w:r>
              <w:t>23</w:t>
            </w:r>
          </w:p>
        </w:tc>
        <w:tc>
          <w:tcPr>
            <w:tcW w:w="2134" w:type="dxa"/>
          </w:tcPr>
          <w:p w:rsidR="00B91226" w:rsidRDefault="00B91226">
            <w:pPr>
              <w:pStyle w:val="ConsPlusNormal"/>
            </w:pPr>
            <w:r>
              <w:t>Мероприятие 1.18. Разработка проектно-сметной документации по восстановлению мостов, ремонт мостов</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0409</w:t>
            </w:r>
          </w:p>
        </w:tc>
        <w:tc>
          <w:tcPr>
            <w:tcW w:w="1384" w:type="dxa"/>
          </w:tcPr>
          <w:p w:rsidR="00B91226" w:rsidRDefault="00B91226">
            <w:pPr>
              <w:pStyle w:val="ConsPlusNormal"/>
              <w:jc w:val="center"/>
            </w:pPr>
            <w:r>
              <w:t>1210072200</w:t>
            </w:r>
          </w:p>
        </w:tc>
        <w:tc>
          <w:tcPr>
            <w:tcW w:w="544" w:type="dxa"/>
          </w:tcPr>
          <w:p w:rsidR="00B91226" w:rsidRDefault="00B91226">
            <w:pPr>
              <w:pStyle w:val="ConsPlusNormal"/>
              <w:jc w:val="center"/>
            </w:pPr>
            <w:r>
              <w:t>240</w:t>
            </w:r>
          </w:p>
        </w:tc>
        <w:tc>
          <w:tcPr>
            <w:tcW w:w="1024" w:type="dxa"/>
          </w:tcPr>
          <w:p w:rsidR="00B91226" w:rsidRDefault="00B91226">
            <w:pPr>
              <w:pStyle w:val="ConsPlusNormal"/>
              <w:jc w:val="center"/>
            </w:pPr>
            <w:r>
              <w:t>594,9</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594,9</w:t>
            </w:r>
          </w:p>
        </w:tc>
        <w:tc>
          <w:tcPr>
            <w:tcW w:w="2324" w:type="dxa"/>
          </w:tcPr>
          <w:p w:rsidR="00B91226" w:rsidRDefault="00B91226">
            <w:pPr>
              <w:pStyle w:val="ConsPlusNormal"/>
            </w:pPr>
            <w:r>
              <w:t>Через реку Мазулька р.п. Мазульский; ул. Красной Звезды</w:t>
            </w:r>
          </w:p>
        </w:tc>
      </w:tr>
      <w:tr w:rsidR="00B91226">
        <w:tc>
          <w:tcPr>
            <w:tcW w:w="454" w:type="dxa"/>
          </w:tcPr>
          <w:p w:rsidR="00B91226" w:rsidRDefault="00B91226">
            <w:pPr>
              <w:pStyle w:val="ConsPlusNormal"/>
            </w:pPr>
            <w:r>
              <w:t>24</w:t>
            </w:r>
          </w:p>
        </w:tc>
        <w:tc>
          <w:tcPr>
            <w:tcW w:w="2134" w:type="dxa"/>
          </w:tcPr>
          <w:p w:rsidR="00B91226" w:rsidRDefault="00B91226">
            <w:pPr>
              <w:pStyle w:val="ConsPlusNormal"/>
            </w:pPr>
            <w:r>
              <w:t xml:space="preserve">Мероприятие 1.19. </w:t>
            </w:r>
            <w:r>
              <w:lastRenderedPageBreak/>
              <w:t>Проведение мероприятий, направленных на обеспечение безопасного участия детей в дорожном движении</w:t>
            </w:r>
          </w:p>
        </w:tc>
        <w:tc>
          <w:tcPr>
            <w:tcW w:w="1744" w:type="dxa"/>
          </w:tcPr>
          <w:p w:rsidR="00B91226" w:rsidRDefault="00B91226">
            <w:pPr>
              <w:pStyle w:val="ConsPlusNormal"/>
            </w:pPr>
            <w:r>
              <w:lastRenderedPageBreak/>
              <w:t xml:space="preserve">управление </w:t>
            </w:r>
            <w:r>
              <w:lastRenderedPageBreak/>
              <w:t>образования администрации города Ачинска</w:t>
            </w:r>
          </w:p>
        </w:tc>
        <w:tc>
          <w:tcPr>
            <w:tcW w:w="694" w:type="dxa"/>
          </w:tcPr>
          <w:p w:rsidR="00B91226" w:rsidRDefault="00B91226">
            <w:pPr>
              <w:pStyle w:val="ConsPlusNormal"/>
              <w:jc w:val="center"/>
            </w:pPr>
            <w:r>
              <w:lastRenderedPageBreak/>
              <w:t>733</w:t>
            </w:r>
          </w:p>
        </w:tc>
        <w:tc>
          <w:tcPr>
            <w:tcW w:w="664" w:type="dxa"/>
          </w:tcPr>
          <w:p w:rsidR="00B91226" w:rsidRDefault="00B91226">
            <w:pPr>
              <w:pStyle w:val="ConsPlusNormal"/>
              <w:jc w:val="center"/>
            </w:pPr>
            <w:r>
              <w:t xml:space="preserve">0701, </w:t>
            </w:r>
            <w:r>
              <w:lastRenderedPageBreak/>
              <w:t>0702</w:t>
            </w:r>
          </w:p>
        </w:tc>
        <w:tc>
          <w:tcPr>
            <w:tcW w:w="1384" w:type="dxa"/>
          </w:tcPr>
          <w:p w:rsidR="00B91226" w:rsidRDefault="00B91226">
            <w:pPr>
              <w:pStyle w:val="ConsPlusNormal"/>
              <w:jc w:val="center"/>
            </w:pPr>
            <w:r>
              <w:lastRenderedPageBreak/>
              <w:t>1210073980</w:t>
            </w:r>
          </w:p>
        </w:tc>
        <w:tc>
          <w:tcPr>
            <w:tcW w:w="544" w:type="dxa"/>
          </w:tcPr>
          <w:p w:rsidR="00B91226" w:rsidRDefault="00B91226">
            <w:pPr>
              <w:pStyle w:val="ConsPlusNormal"/>
              <w:jc w:val="center"/>
            </w:pPr>
            <w:r>
              <w:t xml:space="preserve">610, </w:t>
            </w:r>
            <w:r>
              <w:lastRenderedPageBreak/>
              <w:t>620, 520</w:t>
            </w:r>
          </w:p>
        </w:tc>
        <w:tc>
          <w:tcPr>
            <w:tcW w:w="1024" w:type="dxa"/>
          </w:tcPr>
          <w:p w:rsidR="00B91226" w:rsidRDefault="00B91226">
            <w:pPr>
              <w:pStyle w:val="ConsPlusNormal"/>
              <w:jc w:val="center"/>
            </w:pPr>
            <w:r>
              <w:lastRenderedPageBreak/>
              <w:t>272,7</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272,7</w:t>
            </w:r>
          </w:p>
        </w:tc>
        <w:tc>
          <w:tcPr>
            <w:tcW w:w="2324" w:type="dxa"/>
            <w:vMerge w:val="restart"/>
          </w:tcPr>
          <w:p w:rsidR="00B91226" w:rsidRDefault="00B91226">
            <w:pPr>
              <w:pStyle w:val="ConsPlusNormal"/>
            </w:pPr>
            <w:r>
              <w:t xml:space="preserve">Световозвращающие </w:t>
            </w:r>
            <w:r>
              <w:lastRenderedPageBreak/>
              <w:t>приспособления для участия первых классов муниципальных образовательных организаций (1520 шт.)</w:t>
            </w:r>
          </w:p>
        </w:tc>
      </w:tr>
      <w:tr w:rsidR="00B91226">
        <w:tc>
          <w:tcPr>
            <w:tcW w:w="454" w:type="dxa"/>
            <w:vMerge w:val="restart"/>
          </w:tcPr>
          <w:p w:rsidR="00B91226" w:rsidRDefault="00B91226">
            <w:pPr>
              <w:pStyle w:val="ConsPlusNormal"/>
            </w:pPr>
            <w:r>
              <w:lastRenderedPageBreak/>
              <w:t>25</w:t>
            </w:r>
          </w:p>
        </w:tc>
        <w:tc>
          <w:tcPr>
            <w:tcW w:w="2134" w:type="dxa"/>
            <w:vMerge w:val="restart"/>
          </w:tcPr>
          <w:p w:rsidR="00B91226" w:rsidRDefault="00B91226">
            <w:pPr>
              <w:pStyle w:val="ConsPlusNormal"/>
            </w:pPr>
            <w:r>
              <w:t>Мероприятие 1.20. Софинансирование мероприятий, направленных на обеспечение безопасного участия детей в дорожном движении</w:t>
            </w:r>
          </w:p>
        </w:tc>
        <w:tc>
          <w:tcPr>
            <w:tcW w:w="1744" w:type="dxa"/>
            <w:vMerge w:val="restart"/>
          </w:tcPr>
          <w:p w:rsidR="00B91226" w:rsidRDefault="00B91226">
            <w:pPr>
              <w:pStyle w:val="ConsPlusNormal"/>
            </w:pPr>
            <w:r>
              <w:t>управление образования администрации города Ачинска</w:t>
            </w:r>
          </w:p>
        </w:tc>
        <w:tc>
          <w:tcPr>
            <w:tcW w:w="694" w:type="dxa"/>
            <w:vMerge w:val="restart"/>
          </w:tcPr>
          <w:p w:rsidR="00B91226" w:rsidRDefault="00B91226">
            <w:pPr>
              <w:pStyle w:val="ConsPlusNormal"/>
              <w:jc w:val="center"/>
            </w:pPr>
            <w:r>
              <w:t>733</w:t>
            </w:r>
          </w:p>
        </w:tc>
        <w:tc>
          <w:tcPr>
            <w:tcW w:w="664" w:type="dxa"/>
          </w:tcPr>
          <w:p w:rsidR="00B91226" w:rsidRDefault="00B91226">
            <w:pPr>
              <w:pStyle w:val="ConsPlusNormal"/>
              <w:jc w:val="center"/>
            </w:pPr>
            <w:r>
              <w:t>0701</w:t>
            </w:r>
          </w:p>
        </w:tc>
        <w:tc>
          <w:tcPr>
            <w:tcW w:w="1384" w:type="dxa"/>
            <w:vMerge w:val="restart"/>
          </w:tcPr>
          <w:p w:rsidR="00B91226" w:rsidRDefault="00B91226">
            <w:pPr>
              <w:pStyle w:val="ConsPlusNormal"/>
              <w:jc w:val="center"/>
            </w:pPr>
            <w:r>
              <w:t>12100S3980</w:t>
            </w:r>
          </w:p>
        </w:tc>
        <w:tc>
          <w:tcPr>
            <w:tcW w:w="544" w:type="dxa"/>
            <w:vMerge w:val="restart"/>
          </w:tcPr>
          <w:p w:rsidR="00B91226" w:rsidRDefault="00B91226">
            <w:pPr>
              <w:pStyle w:val="ConsPlusNormal"/>
              <w:jc w:val="center"/>
            </w:pPr>
            <w:r>
              <w:t>610, 620</w:t>
            </w:r>
          </w:p>
        </w:tc>
        <w:tc>
          <w:tcPr>
            <w:tcW w:w="1024" w:type="dxa"/>
          </w:tcPr>
          <w:p w:rsidR="00B91226" w:rsidRDefault="00B91226">
            <w:pPr>
              <w:pStyle w:val="ConsPlusNormal"/>
              <w:jc w:val="center"/>
            </w:pPr>
            <w:r>
              <w:t>9,9</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9,9</w:t>
            </w:r>
          </w:p>
        </w:tc>
        <w:tc>
          <w:tcPr>
            <w:tcW w:w="2324" w:type="dxa"/>
            <w:vMerge/>
          </w:tcPr>
          <w:p w:rsidR="00B91226" w:rsidRDefault="00B91226"/>
        </w:tc>
      </w:tr>
      <w:tr w:rsidR="00B91226">
        <w:tc>
          <w:tcPr>
            <w:tcW w:w="454" w:type="dxa"/>
            <w:vMerge/>
          </w:tcPr>
          <w:p w:rsidR="00B91226" w:rsidRDefault="00B91226"/>
        </w:tc>
        <w:tc>
          <w:tcPr>
            <w:tcW w:w="2134" w:type="dxa"/>
            <w:vMerge/>
          </w:tcPr>
          <w:p w:rsidR="00B91226" w:rsidRDefault="00B91226"/>
        </w:tc>
        <w:tc>
          <w:tcPr>
            <w:tcW w:w="1744" w:type="dxa"/>
            <w:vMerge/>
          </w:tcPr>
          <w:p w:rsidR="00B91226" w:rsidRDefault="00B91226"/>
        </w:tc>
        <w:tc>
          <w:tcPr>
            <w:tcW w:w="694" w:type="dxa"/>
            <w:vMerge/>
          </w:tcPr>
          <w:p w:rsidR="00B91226" w:rsidRDefault="00B91226"/>
        </w:tc>
        <w:tc>
          <w:tcPr>
            <w:tcW w:w="664" w:type="dxa"/>
          </w:tcPr>
          <w:p w:rsidR="00B91226" w:rsidRDefault="00B91226">
            <w:pPr>
              <w:pStyle w:val="ConsPlusNormal"/>
              <w:jc w:val="center"/>
            </w:pPr>
            <w:r>
              <w:t>0702</w:t>
            </w:r>
          </w:p>
        </w:tc>
        <w:tc>
          <w:tcPr>
            <w:tcW w:w="1384" w:type="dxa"/>
            <w:vMerge/>
          </w:tcPr>
          <w:p w:rsidR="00B91226" w:rsidRDefault="00B91226"/>
        </w:tc>
        <w:tc>
          <w:tcPr>
            <w:tcW w:w="544" w:type="dxa"/>
            <w:vMerge/>
          </w:tcPr>
          <w:p w:rsidR="00B91226" w:rsidRDefault="00B91226"/>
        </w:tc>
        <w:tc>
          <w:tcPr>
            <w:tcW w:w="1024" w:type="dxa"/>
          </w:tcPr>
          <w:p w:rsidR="00B91226" w:rsidRDefault="00B91226">
            <w:pPr>
              <w:pStyle w:val="ConsPlusNormal"/>
              <w:jc w:val="center"/>
            </w:pPr>
            <w:r>
              <w:t>12,1</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12,1</w:t>
            </w:r>
          </w:p>
        </w:tc>
        <w:tc>
          <w:tcPr>
            <w:tcW w:w="2324" w:type="dxa"/>
            <w:vMerge/>
          </w:tcPr>
          <w:p w:rsidR="00B91226" w:rsidRDefault="00B91226"/>
        </w:tc>
      </w:tr>
      <w:tr w:rsidR="00B91226">
        <w:tc>
          <w:tcPr>
            <w:tcW w:w="454" w:type="dxa"/>
          </w:tcPr>
          <w:p w:rsidR="00B91226" w:rsidRDefault="00B91226">
            <w:pPr>
              <w:pStyle w:val="ConsPlusNormal"/>
            </w:pPr>
            <w:r>
              <w:t>26</w:t>
            </w:r>
          </w:p>
        </w:tc>
        <w:tc>
          <w:tcPr>
            <w:tcW w:w="2134" w:type="dxa"/>
          </w:tcPr>
          <w:p w:rsidR="00B91226" w:rsidRDefault="00B91226">
            <w:pPr>
              <w:pStyle w:val="ConsPlusNormal"/>
              <w:outlineLvl w:val="3"/>
            </w:pPr>
            <w:r>
              <w:t>Задача 3: обеспечение доступности и повышение качества транспортных услуг</w:t>
            </w:r>
          </w:p>
        </w:tc>
        <w:tc>
          <w:tcPr>
            <w:tcW w:w="1744" w:type="dxa"/>
          </w:tcPr>
          <w:p w:rsidR="00B91226" w:rsidRDefault="00B91226">
            <w:pPr>
              <w:pStyle w:val="ConsPlusNormal"/>
            </w:pPr>
          </w:p>
        </w:tc>
        <w:tc>
          <w:tcPr>
            <w:tcW w:w="694" w:type="dxa"/>
          </w:tcPr>
          <w:p w:rsidR="00B91226" w:rsidRDefault="00B91226">
            <w:pPr>
              <w:pStyle w:val="ConsPlusNormal"/>
            </w:pPr>
          </w:p>
        </w:tc>
        <w:tc>
          <w:tcPr>
            <w:tcW w:w="664" w:type="dxa"/>
          </w:tcPr>
          <w:p w:rsidR="00B91226" w:rsidRDefault="00B91226">
            <w:pPr>
              <w:pStyle w:val="ConsPlusNormal"/>
            </w:pPr>
          </w:p>
        </w:tc>
        <w:tc>
          <w:tcPr>
            <w:tcW w:w="1384" w:type="dxa"/>
          </w:tcPr>
          <w:p w:rsidR="00B91226" w:rsidRDefault="00B91226">
            <w:pPr>
              <w:pStyle w:val="ConsPlusNormal"/>
            </w:pPr>
          </w:p>
        </w:tc>
        <w:tc>
          <w:tcPr>
            <w:tcW w:w="544" w:type="dxa"/>
          </w:tcPr>
          <w:p w:rsidR="00B91226" w:rsidRDefault="00B91226">
            <w:pPr>
              <w:pStyle w:val="ConsPlusNormal"/>
            </w:pPr>
          </w:p>
        </w:tc>
        <w:tc>
          <w:tcPr>
            <w:tcW w:w="1024" w:type="dxa"/>
          </w:tcPr>
          <w:p w:rsidR="00B91226" w:rsidRDefault="00B91226">
            <w:pPr>
              <w:pStyle w:val="ConsPlusNormal"/>
              <w:jc w:val="center"/>
            </w:pPr>
            <w:r>
              <w:t>69717,5</w:t>
            </w:r>
          </w:p>
        </w:tc>
        <w:tc>
          <w:tcPr>
            <w:tcW w:w="1024" w:type="dxa"/>
          </w:tcPr>
          <w:p w:rsidR="00B91226" w:rsidRDefault="00B91226">
            <w:pPr>
              <w:pStyle w:val="ConsPlusNormal"/>
              <w:jc w:val="center"/>
            </w:pPr>
            <w:r>
              <w:t>69717,5</w:t>
            </w:r>
          </w:p>
        </w:tc>
        <w:tc>
          <w:tcPr>
            <w:tcW w:w="1024" w:type="dxa"/>
          </w:tcPr>
          <w:p w:rsidR="00B91226" w:rsidRDefault="00B91226">
            <w:pPr>
              <w:pStyle w:val="ConsPlusNormal"/>
              <w:jc w:val="center"/>
            </w:pPr>
            <w:r>
              <w:t>69717,5</w:t>
            </w:r>
          </w:p>
        </w:tc>
        <w:tc>
          <w:tcPr>
            <w:tcW w:w="1159" w:type="dxa"/>
          </w:tcPr>
          <w:p w:rsidR="00B91226" w:rsidRDefault="00B91226">
            <w:pPr>
              <w:pStyle w:val="ConsPlusNormal"/>
              <w:jc w:val="center"/>
            </w:pPr>
            <w:r>
              <w:t>209152,5</w:t>
            </w:r>
          </w:p>
        </w:tc>
        <w:tc>
          <w:tcPr>
            <w:tcW w:w="2324" w:type="dxa"/>
          </w:tcPr>
          <w:p w:rsidR="00B91226" w:rsidRDefault="00B91226">
            <w:pPr>
              <w:pStyle w:val="ConsPlusNormal"/>
            </w:pPr>
          </w:p>
        </w:tc>
      </w:tr>
      <w:tr w:rsidR="00B91226">
        <w:tc>
          <w:tcPr>
            <w:tcW w:w="454" w:type="dxa"/>
          </w:tcPr>
          <w:p w:rsidR="00B91226" w:rsidRDefault="00B91226">
            <w:pPr>
              <w:pStyle w:val="ConsPlusNormal"/>
            </w:pPr>
            <w:r>
              <w:t>27</w:t>
            </w:r>
          </w:p>
        </w:tc>
        <w:tc>
          <w:tcPr>
            <w:tcW w:w="2134" w:type="dxa"/>
          </w:tcPr>
          <w:p w:rsidR="00B91226" w:rsidRDefault="00B91226">
            <w:pPr>
              <w:pStyle w:val="ConsPlusNormal"/>
            </w:pPr>
            <w:r>
              <w:t xml:space="preserve">Мероприятие 1.21. Предоставление субсидий организациям автомобильного общественного транспорта на оказание услуг по автомобильным перевозкам в городском </w:t>
            </w:r>
            <w:r>
              <w:lastRenderedPageBreak/>
              <w:t>сообщении в целях компенсации расходов, возникающих в результате небольшой интенсивности пассажиропотоков</w:t>
            </w:r>
          </w:p>
        </w:tc>
        <w:tc>
          <w:tcPr>
            <w:tcW w:w="1744" w:type="dxa"/>
          </w:tcPr>
          <w:p w:rsidR="00B91226" w:rsidRDefault="00B91226">
            <w:pPr>
              <w:pStyle w:val="ConsPlusNormal"/>
            </w:pPr>
            <w:r>
              <w:lastRenderedPageBreak/>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0408</w:t>
            </w:r>
          </w:p>
        </w:tc>
        <w:tc>
          <w:tcPr>
            <w:tcW w:w="1384" w:type="dxa"/>
          </w:tcPr>
          <w:p w:rsidR="00B91226" w:rsidRDefault="00B91226">
            <w:pPr>
              <w:pStyle w:val="ConsPlusNormal"/>
              <w:jc w:val="center"/>
            </w:pPr>
            <w:r>
              <w:t>1210072110</w:t>
            </w:r>
          </w:p>
        </w:tc>
        <w:tc>
          <w:tcPr>
            <w:tcW w:w="544" w:type="dxa"/>
          </w:tcPr>
          <w:p w:rsidR="00B91226" w:rsidRDefault="00B91226">
            <w:pPr>
              <w:pStyle w:val="ConsPlusNormal"/>
              <w:jc w:val="center"/>
            </w:pPr>
            <w:r>
              <w:t>810</w:t>
            </w:r>
          </w:p>
        </w:tc>
        <w:tc>
          <w:tcPr>
            <w:tcW w:w="1024" w:type="dxa"/>
          </w:tcPr>
          <w:p w:rsidR="00B91226" w:rsidRDefault="00B91226">
            <w:pPr>
              <w:pStyle w:val="ConsPlusNormal"/>
              <w:jc w:val="center"/>
            </w:pPr>
            <w:r>
              <w:t>36116,3</w:t>
            </w:r>
          </w:p>
        </w:tc>
        <w:tc>
          <w:tcPr>
            <w:tcW w:w="1024" w:type="dxa"/>
          </w:tcPr>
          <w:p w:rsidR="00B91226" w:rsidRDefault="00B91226">
            <w:pPr>
              <w:pStyle w:val="ConsPlusNormal"/>
              <w:jc w:val="center"/>
            </w:pPr>
            <w:r>
              <w:t>36116,3</w:t>
            </w:r>
          </w:p>
        </w:tc>
        <w:tc>
          <w:tcPr>
            <w:tcW w:w="1024" w:type="dxa"/>
          </w:tcPr>
          <w:p w:rsidR="00B91226" w:rsidRDefault="00B91226">
            <w:pPr>
              <w:pStyle w:val="ConsPlusNormal"/>
              <w:jc w:val="center"/>
            </w:pPr>
            <w:r>
              <w:t>36116,3</w:t>
            </w:r>
          </w:p>
        </w:tc>
        <w:tc>
          <w:tcPr>
            <w:tcW w:w="1159" w:type="dxa"/>
          </w:tcPr>
          <w:p w:rsidR="00B91226" w:rsidRDefault="00B91226">
            <w:pPr>
              <w:pStyle w:val="ConsPlusNormal"/>
              <w:jc w:val="center"/>
            </w:pPr>
            <w:r>
              <w:t>108348,9</w:t>
            </w:r>
          </w:p>
        </w:tc>
        <w:tc>
          <w:tcPr>
            <w:tcW w:w="2324" w:type="dxa"/>
          </w:tcPr>
          <w:p w:rsidR="00B91226" w:rsidRDefault="00B91226">
            <w:pPr>
              <w:pStyle w:val="ConsPlusNormal"/>
            </w:pPr>
            <w:r>
              <w:t>2017 год - 1626,8 тыс. км, 2018 - 2019 годах планируется по 1696,2 тыс. км</w:t>
            </w:r>
          </w:p>
        </w:tc>
      </w:tr>
      <w:tr w:rsidR="00B91226">
        <w:tc>
          <w:tcPr>
            <w:tcW w:w="454" w:type="dxa"/>
          </w:tcPr>
          <w:p w:rsidR="00B91226" w:rsidRDefault="00B91226">
            <w:pPr>
              <w:pStyle w:val="ConsPlusNormal"/>
            </w:pPr>
            <w:r>
              <w:lastRenderedPageBreak/>
              <w:t>28</w:t>
            </w:r>
          </w:p>
        </w:tc>
        <w:tc>
          <w:tcPr>
            <w:tcW w:w="2134" w:type="dxa"/>
          </w:tcPr>
          <w:p w:rsidR="00B91226" w:rsidRDefault="00B91226">
            <w:pPr>
              <w:pStyle w:val="ConsPlusNormal"/>
            </w:pPr>
            <w:r>
              <w:t>Мероприятие 1.22. Предоставление субсидий организациям электрического общественного транспорта на оказание услуг по перевозкам электрическим транспортом в городском сообщении в целях компенсации расходов, возникающих в результате небольшой интенсивности пассажиропотоков</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jc w:val="center"/>
            </w:pPr>
            <w:r>
              <w:t>730</w:t>
            </w:r>
          </w:p>
        </w:tc>
        <w:tc>
          <w:tcPr>
            <w:tcW w:w="664" w:type="dxa"/>
          </w:tcPr>
          <w:p w:rsidR="00B91226" w:rsidRDefault="00B91226">
            <w:pPr>
              <w:pStyle w:val="ConsPlusNormal"/>
              <w:jc w:val="center"/>
            </w:pPr>
            <w:r>
              <w:t>0408</w:t>
            </w:r>
          </w:p>
        </w:tc>
        <w:tc>
          <w:tcPr>
            <w:tcW w:w="1384" w:type="dxa"/>
          </w:tcPr>
          <w:p w:rsidR="00B91226" w:rsidRDefault="00B91226">
            <w:pPr>
              <w:pStyle w:val="ConsPlusNormal"/>
              <w:jc w:val="center"/>
            </w:pPr>
            <w:r>
              <w:t>1210072120</w:t>
            </w:r>
          </w:p>
        </w:tc>
        <w:tc>
          <w:tcPr>
            <w:tcW w:w="544" w:type="dxa"/>
          </w:tcPr>
          <w:p w:rsidR="00B91226" w:rsidRDefault="00B91226">
            <w:pPr>
              <w:pStyle w:val="ConsPlusNormal"/>
              <w:jc w:val="center"/>
            </w:pPr>
            <w:r>
              <w:t>810</w:t>
            </w:r>
          </w:p>
        </w:tc>
        <w:tc>
          <w:tcPr>
            <w:tcW w:w="1024" w:type="dxa"/>
          </w:tcPr>
          <w:p w:rsidR="00B91226" w:rsidRDefault="00B91226">
            <w:pPr>
              <w:pStyle w:val="ConsPlusNormal"/>
              <w:jc w:val="center"/>
            </w:pPr>
            <w:r>
              <w:t>33601,2</w:t>
            </w:r>
          </w:p>
        </w:tc>
        <w:tc>
          <w:tcPr>
            <w:tcW w:w="1024" w:type="dxa"/>
          </w:tcPr>
          <w:p w:rsidR="00B91226" w:rsidRDefault="00B91226">
            <w:pPr>
              <w:pStyle w:val="ConsPlusNormal"/>
              <w:jc w:val="center"/>
            </w:pPr>
            <w:r>
              <w:t>33601,2</w:t>
            </w:r>
          </w:p>
        </w:tc>
        <w:tc>
          <w:tcPr>
            <w:tcW w:w="1024" w:type="dxa"/>
          </w:tcPr>
          <w:p w:rsidR="00B91226" w:rsidRDefault="00B91226">
            <w:pPr>
              <w:pStyle w:val="ConsPlusNormal"/>
              <w:jc w:val="center"/>
            </w:pPr>
            <w:r>
              <w:t>33601,2</w:t>
            </w:r>
          </w:p>
        </w:tc>
        <w:tc>
          <w:tcPr>
            <w:tcW w:w="1159" w:type="dxa"/>
          </w:tcPr>
          <w:p w:rsidR="00B91226" w:rsidRDefault="00B91226">
            <w:pPr>
              <w:pStyle w:val="ConsPlusNormal"/>
              <w:jc w:val="center"/>
            </w:pPr>
            <w:r>
              <w:t>100803,6</w:t>
            </w:r>
          </w:p>
        </w:tc>
        <w:tc>
          <w:tcPr>
            <w:tcW w:w="2324" w:type="dxa"/>
          </w:tcPr>
          <w:p w:rsidR="00B91226" w:rsidRDefault="00B91226">
            <w:pPr>
              <w:pStyle w:val="ConsPlusNormal"/>
            </w:pPr>
            <w:r>
              <w:t>2017 год - 1023,1 тыс. км, 2018 - 2019 годах планируется по 1026,2 тыс. км</w:t>
            </w:r>
          </w:p>
        </w:tc>
      </w:tr>
      <w:tr w:rsidR="00B91226">
        <w:tc>
          <w:tcPr>
            <w:tcW w:w="454" w:type="dxa"/>
          </w:tcPr>
          <w:p w:rsidR="00B91226" w:rsidRDefault="00B91226">
            <w:pPr>
              <w:pStyle w:val="ConsPlusNormal"/>
            </w:pPr>
          </w:p>
        </w:tc>
        <w:tc>
          <w:tcPr>
            <w:tcW w:w="2134" w:type="dxa"/>
          </w:tcPr>
          <w:p w:rsidR="00B91226" w:rsidRDefault="00B91226">
            <w:pPr>
              <w:pStyle w:val="ConsPlusNormal"/>
            </w:pPr>
            <w:r>
              <w:t>Итого по подпрограмме:</w:t>
            </w:r>
          </w:p>
        </w:tc>
        <w:tc>
          <w:tcPr>
            <w:tcW w:w="1744" w:type="dxa"/>
          </w:tcPr>
          <w:p w:rsidR="00B91226" w:rsidRDefault="00B91226">
            <w:pPr>
              <w:pStyle w:val="ConsPlusNormal"/>
            </w:pPr>
          </w:p>
        </w:tc>
        <w:tc>
          <w:tcPr>
            <w:tcW w:w="694" w:type="dxa"/>
          </w:tcPr>
          <w:p w:rsidR="00B91226" w:rsidRDefault="00B91226">
            <w:pPr>
              <w:pStyle w:val="ConsPlusNormal"/>
            </w:pPr>
          </w:p>
        </w:tc>
        <w:tc>
          <w:tcPr>
            <w:tcW w:w="664" w:type="dxa"/>
          </w:tcPr>
          <w:p w:rsidR="00B91226" w:rsidRDefault="00B91226">
            <w:pPr>
              <w:pStyle w:val="ConsPlusNormal"/>
            </w:pPr>
          </w:p>
        </w:tc>
        <w:tc>
          <w:tcPr>
            <w:tcW w:w="1384" w:type="dxa"/>
          </w:tcPr>
          <w:p w:rsidR="00B91226" w:rsidRDefault="00B91226">
            <w:pPr>
              <w:pStyle w:val="ConsPlusNormal"/>
            </w:pPr>
          </w:p>
        </w:tc>
        <w:tc>
          <w:tcPr>
            <w:tcW w:w="544" w:type="dxa"/>
          </w:tcPr>
          <w:p w:rsidR="00B91226" w:rsidRDefault="00B91226">
            <w:pPr>
              <w:pStyle w:val="ConsPlusNormal"/>
            </w:pPr>
          </w:p>
        </w:tc>
        <w:tc>
          <w:tcPr>
            <w:tcW w:w="1024" w:type="dxa"/>
          </w:tcPr>
          <w:p w:rsidR="00B91226" w:rsidRDefault="00B91226">
            <w:pPr>
              <w:pStyle w:val="ConsPlusNormal"/>
              <w:jc w:val="center"/>
            </w:pPr>
            <w:r>
              <w:t>190446,5</w:t>
            </w:r>
          </w:p>
        </w:tc>
        <w:tc>
          <w:tcPr>
            <w:tcW w:w="1024" w:type="dxa"/>
          </w:tcPr>
          <w:p w:rsidR="00B91226" w:rsidRDefault="00B91226">
            <w:pPr>
              <w:pStyle w:val="ConsPlusNormal"/>
              <w:jc w:val="center"/>
            </w:pPr>
            <w:r>
              <w:t>103811,6</w:t>
            </w:r>
          </w:p>
        </w:tc>
        <w:tc>
          <w:tcPr>
            <w:tcW w:w="1024" w:type="dxa"/>
          </w:tcPr>
          <w:p w:rsidR="00B91226" w:rsidRDefault="00B91226">
            <w:pPr>
              <w:pStyle w:val="ConsPlusNormal"/>
              <w:jc w:val="center"/>
            </w:pPr>
            <w:r>
              <w:t>103811,6</w:t>
            </w:r>
          </w:p>
        </w:tc>
        <w:tc>
          <w:tcPr>
            <w:tcW w:w="1159" w:type="dxa"/>
          </w:tcPr>
          <w:p w:rsidR="00B91226" w:rsidRDefault="00B91226">
            <w:pPr>
              <w:pStyle w:val="ConsPlusNormal"/>
              <w:jc w:val="center"/>
            </w:pPr>
            <w:r>
              <w:t>398069,7</w:t>
            </w:r>
          </w:p>
        </w:tc>
        <w:tc>
          <w:tcPr>
            <w:tcW w:w="2324" w:type="dxa"/>
          </w:tcPr>
          <w:p w:rsidR="00B91226" w:rsidRDefault="00B91226">
            <w:pPr>
              <w:pStyle w:val="ConsPlusNormal"/>
            </w:pPr>
          </w:p>
        </w:tc>
      </w:tr>
      <w:tr w:rsidR="00B91226">
        <w:tc>
          <w:tcPr>
            <w:tcW w:w="454" w:type="dxa"/>
          </w:tcPr>
          <w:p w:rsidR="00B91226" w:rsidRDefault="00B91226">
            <w:pPr>
              <w:pStyle w:val="ConsPlusNormal"/>
            </w:pPr>
          </w:p>
        </w:tc>
        <w:tc>
          <w:tcPr>
            <w:tcW w:w="2134" w:type="dxa"/>
          </w:tcPr>
          <w:p w:rsidR="00B91226" w:rsidRDefault="00B91226">
            <w:pPr>
              <w:pStyle w:val="ConsPlusNormal"/>
            </w:pPr>
            <w:r>
              <w:t>Всего, в том числе:</w:t>
            </w:r>
          </w:p>
        </w:tc>
        <w:tc>
          <w:tcPr>
            <w:tcW w:w="1744" w:type="dxa"/>
          </w:tcPr>
          <w:p w:rsidR="00B91226" w:rsidRDefault="00B91226">
            <w:pPr>
              <w:pStyle w:val="ConsPlusNormal"/>
            </w:pPr>
          </w:p>
        </w:tc>
        <w:tc>
          <w:tcPr>
            <w:tcW w:w="694" w:type="dxa"/>
          </w:tcPr>
          <w:p w:rsidR="00B91226" w:rsidRDefault="00B91226">
            <w:pPr>
              <w:pStyle w:val="ConsPlusNormal"/>
            </w:pPr>
          </w:p>
        </w:tc>
        <w:tc>
          <w:tcPr>
            <w:tcW w:w="664" w:type="dxa"/>
          </w:tcPr>
          <w:p w:rsidR="00B91226" w:rsidRDefault="00B91226">
            <w:pPr>
              <w:pStyle w:val="ConsPlusNormal"/>
            </w:pPr>
          </w:p>
        </w:tc>
        <w:tc>
          <w:tcPr>
            <w:tcW w:w="1384" w:type="dxa"/>
          </w:tcPr>
          <w:p w:rsidR="00B91226" w:rsidRDefault="00B91226">
            <w:pPr>
              <w:pStyle w:val="ConsPlusNormal"/>
            </w:pPr>
          </w:p>
        </w:tc>
        <w:tc>
          <w:tcPr>
            <w:tcW w:w="544" w:type="dxa"/>
          </w:tcPr>
          <w:p w:rsidR="00B91226" w:rsidRDefault="00B91226">
            <w:pPr>
              <w:pStyle w:val="ConsPlusNormal"/>
            </w:pPr>
          </w:p>
        </w:tc>
        <w:tc>
          <w:tcPr>
            <w:tcW w:w="1024" w:type="dxa"/>
          </w:tcPr>
          <w:p w:rsidR="00B91226" w:rsidRDefault="00B91226">
            <w:pPr>
              <w:pStyle w:val="ConsPlusNormal"/>
              <w:jc w:val="center"/>
            </w:pPr>
            <w:r>
              <w:t>190446,5</w:t>
            </w:r>
          </w:p>
        </w:tc>
        <w:tc>
          <w:tcPr>
            <w:tcW w:w="1024" w:type="dxa"/>
          </w:tcPr>
          <w:p w:rsidR="00B91226" w:rsidRDefault="00B91226">
            <w:pPr>
              <w:pStyle w:val="ConsPlusNormal"/>
              <w:jc w:val="center"/>
            </w:pPr>
            <w:r>
              <w:t>103811,6</w:t>
            </w:r>
          </w:p>
        </w:tc>
        <w:tc>
          <w:tcPr>
            <w:tcW w:w="1024" w:type="dxa"/>
          </w:tcPr>
          <w:p w:rsidR="00B91226" w:rsidRDefault="00B91226">
            <w:pPr>
              <w:pStyle w:val="ConsPlusNormal"/>
              <w:jc w:val="center"/>
            </w:pPr>
            <w:r>
              <w:t>103811,6</w:t>
            </w:r>
          </w:p>
        </w:tc>
        <w:tc>
          <w:tcPr>
            <w:tcW w:w="1159" w:type="dxa"/>
          </w:tcPr>
          <w:p w:rsidR="00B91226" w:rsidRDefault="00B91226">
            <w:pPr>
              <w:pStyle w:val="ConsPlusNormal"/>
              <w:jc w:val="center"/>
            </w:pPr>
            <w:r>
              <w:t>398069,7</w:t>
            </w:r>
          </w:p>
        </w:tc>
        <w:tc>
          <w:tcPr>
            <w:tcW w:w="2324" w:type="dxa"/>
          </w:tcPr>
          <w:p w:rsidR="00B91226" w:rsidRDefault="00B91226">
            <w:pPr>
              <w:pStyle w:val="ConsPlusNormal"/>
            </w:pPr>
          </w:p>
        </w:tc>
      </w:tr>
      <w:tr w:rsidR="00B91226">
        <w:tc>
          <w:tcPr>
            <w:tcW w:w="454" w:type="dxa"/>
            <w:vMerge w:val="restart"/>
          </w:tcPr>
          <w:p w:rsidR="00B91226" w:rsidRDefault="00B91226">
            <w:pPr>
              <w:pStyle w:val="ConsPlusNormal"/>
            </w:pPr>
          </w:p>
        </w:tc>
        <w:tc>
          <w:tcPr>
            <w:tcW w:w="2134" w:type="dxa"/>
            <w:vMerge w:val="restart"/>
          </w:tcPr>
          <w:p w:rsidR="00B91226" w:rsidRDefault="00B91226">
            <w:pPr>
              <w:pStyle w:val="ConsPlusNormal"/>
            </w:pPr>
            <w:r>
              <w:t>ГРБС</w:t>
            </w:r>
          </w:p>
        </w:tc>
        <w:tc>
          <w:tcPr>
            <w:tcW w:w="1744" w:type="dxa"/>
          </w:tcPr>
          <w:p w:rsidR="00B91226" w:rsidRDefault="00B91226">
            <w:pPr>
              <w:pStyle w:val="ConsPlusNormal"/>
            </w:pPr>
            <w:r>
              <w:t>администрация города Ачинска</w:t>
            </w:r>
          </w:p>
        </w:tc>
        <w:tc>
          <w:tcPr>
            <w:tcW w:w="694" w:type="dxa"/>
          </w:tcPr>
          <w:p w:rsidR="00B91226" w:rsidRDefault="00B91226">
            <w:pPr>
              <w:pStyle w:val="ConsPlusNormal"/>
            </w:pPr>
          </w:p>
        </w:tc>
        <w:tc>
          <w:tcPr>
            <w:tcW w:w="664" w:type="dxa"/>
          </w:tcPr>
          <w:p w:rsidR="00B91226" w:rsidRDefault="00B91226">
            <w:pPr>
              <w:pStyle w:val="ConsPlusNormal"/>
            </w:pPr>
          </w:p>
        </w:tc>
        <w:tc>
          <w:tcPr>
            <w:tcW w:w="1384" w:type="dxa"/>
          </w:tcPr>
          <w:p w:rsidR="00B91226" w:rsidRDefault="00B91226">
            <w:pPr>
              <w:pStyle w:val="ConsPlusNormal"/>
            </w:pPr>
          </w:p>
        </w:tc>
        <w:tc>
          <w:tcPr>
            <w:tcW w:w="544" w:type="dxa"/>
          </w:tcPr>
          <w:p w:rsidR="00B91226" w:rsidRDefault="00B91226">
            <w:pPr>
              <w:pStyle w:val="ConsPlusNormal"/>
            </w:pPr>
          </w:p>
        </w:tc>
        <w:tc>
          <w:tcPr>
            <w:tcW w:w="1024" w:type="dxa"/>
          </w:tcPr>
          <w:p w:rsidR="00B91226" w:rsidRDefault="00B91226">
            <w:pPr>
              <w:pStyle w:val="ConsPlusNormal"/>
              <w:jc w:val="center"/>
            </w:pPr>
            <w:r>
              <w:t>190151,8</w:t>
            </w:r>
          </w:p>
        </w:tc>
        <w:tc>
          <w:tcPr>
            <w:tcW w:w="1024" w:type="dxa"/>
          </w:tcPr>
          <w:p w:rsidR="00B91226" w:rsidRDefault="00B91226">
            <w:pPr>
              <w:pStyle w:val="ConsPlusNormal"/>
              <w:jc w:val="center"/>
            </w:pPr>
            <w:r>
              <w:t>103811,6</w:t>
            </w:r>
          </w:p>
        </w:tc>
        <w:tc>
          <w:tcPr>
            <w:tcW w:w="1024" w:type="dxa"/>
          </w:tcPr>
          <w:p w:rsidR="00B91226" w:rsidRDefault="00B91226">
            <w:pPr>
              <w:pStyle w:val="ConsPlusNormal"/>
              <w:jc w:val="center"/>
            </w:pPr>
            <w:r>
              <w:t>103811,6</w:t>
            </w:r>
          </w:p>
        </w:tc>
        <w:tc>
          <w:tcPr>
            <w:tcW w:w="1159" w:type="dxa"/>
          </w:tcPr>
          <w:p w:rsidR="00B91226" w:rsidRDefault="00B91226">
            <w:pPr>
              <w:pStyle w:val="ConsPlusNormal"/>
              <w:jc w:val="center"/>
            </w:pPr>
            <w:r>
              <w:t>397775,0</w:t>
            </w:r>
          </w:p>
        </w:tc>
        <w:tc>
          <w:tcPr>
            <w:tcW w:w="2324" w:type="dxa"/>
          </w:tcPr>
          <w:p w:rsidR="00B91226" w:rsidRDefault="00B91226">
            <w:pPr>
              <w:pStyle w:val="ConsPlusNormal"/>
            </w:pPr>
          </w:p>
        </w:tc>
      </w:tr>
      <w:tr w:rsidR="00B91226">
        <w:tc>
          <w:tcPr>
            <w:tcW w:w="454" w:type="dxa"/>
            <w:vMerge/>
          </w:tcPr>
          <w:p w:rsidR="00B91226" w:rsidRDefault="00B91226"/>
        </w:tc>
        <w:tc>
          <w:tcPr>
            <w:tcW w:w="2134" w:type="dxa"/>
            <w:vMerge/>
          </w:tcPr>
          <w:p w:rsidR="00B91226" w:rsidRDefault="00B91226"/>
        </w:tc>
        <w:tc>
          <w:tcPr>
            <w:tcW w:w="1744" w:type="dxa"/>
          </w:tcPr>
          <w:p w:rsidR="00B91226" w:rsidRDefault="00B91226">
            <w:pPr>
              <w:pStyle w:val="ConsPlusNormal"/>
            </w:pPr>
            <w:r>
              <w:t>управление образования администрации города Ачинска</w:t>
            </w:r>
          </w:p>
        </w:tc>
        <w:tc>
          <w:tcPr>
            <w:tcW w:w="694" w:type="dxa"/>
          </w:tcPr>
          <w:p w:rsidR="00B91226" w:rsidRDefault="00B91226">
            <w:pPr>
              <w:pStyle w:val="ConsPlusNormal"/>
            </w:pPr>
          </w:p>
        </w:tc>
        <w:tc>
          <w:tcPr>
            <w:tcW w:w="664" w:type="dxa"/>
          </w:tcPr>
          <w:p w:rsidR="00B91226" w:rsidRDefault="00B91226">
            <w:pPr>
              <w:pStyle w:val="ConsPlusNormal"/>
            </w:pPr>
          </w:p>
        </w:tc>
        <w:tc>
          <w:tcPr>
            <w:tcW w:w="1384" w:type="dxa"/>
          </w:tcPr>
          <w:p w:rsidR="00B91226" w:rsidRDefault="00B91226">
            <w:pPr>
              <w:pStyle w:val="ConsPlusNormal"/>
            </w:pPr>
          </w:p>
        </w:tc>
        <w:tc>
          <w:tcPr>
            <w:tcW w:w="544" w:type="dxa"/>
          </w:tcPr>
          <w:p w:rsidR="00B91226" w:rsidRDefault="00B91226">
            <w:pPr>
              <w:pStyle w:val="ConsPlusNormal"/>
            </w:pPr>
          </w:p>
        </w:tc>
        <w:tc>
          <w:tcPr>
            <w:tcW w:w="1024" w:type="dxa"/>
          </w:tcPr>
          <w:p w:rsidR="00B91226" w:rsidRDefault="00B91226">
            <w:pPr>
              <w:pStyle w:val="ConsPlusNormal"/>
              <w:jc w:val="center"/>
            </w:pPr>
            <w:r>
              <w:t>294,7</w:t>
            </w:r>
          </w:p>
        </w:tc>
        <w:tc>
          <w:tcPr>
            <w:tcW w:w="1024" w:type="dxa"/>
          </w:tcPr>
          <w:p w:rsidR="00B91226" w:rsidRDefault="00B91226">
            <w:pPr>
              <w:pStyle w:val="ConsPlusNormal"/>
              <w:jc w:val="center"/>
            </w:pPr>
            <w:r>
              <w:t>0,0</w:t>
            </w:r>
          </w:p>
        </w:tc>
        <w:tc>
          <w:tcPr>
            <w:tcW w:w="1024" w:type="dxa"/>
          </w:tcPr>
          <w:p w:rsidR="00B91226" w:rsidRDefault="00B91226">
            <w:pPr>
              <w:pStyle w:val="ConsPlusNormal"/>
              <w:jc w:val="center"/>
            </w:pPr>
            <w:r>
              <w:t>0,0</w:t>
            </w:r>
          </w:p>
        </w:tc>
        <w:tc>
          <w:tcPr>
            <w:tcW w:w="1159" w:type="dxa"/>
          </w:tcPr>
          <w:p w:rsidR="00B91226" w:rsidRDefault="00B91226">
            <w:pPr>
              <w:pStyle w:val="ConsPlusNormal"/>
              <w:jc w:val="center"/>
            </w:pPr>
            <w:r>
              <w:t>294,7</w:t>
            </w:r>
          </w:p>
        </w:tc>
        <w:tc>
          <w:tcPr>
            <w:tcW w:w="2324" w:type="dxa"/>
          </w:tcPr>
          <w:p w:rsidR="00B91226" w:rsidRDefault="00B91226">
            <w:pPr>
              <w:pStyle w:val="ConsPlusNormal"/>
            </w:pPr>
          </w:p>
        </w:tc>
      </w:tr>
    </w:tbl>
    <w:p w:rsidR="00B91226" w:rsidRDefault="00B91226">
      <w:pPr>
        <w:pStyle w:val="ConsPlusNormal"/>
        <w:jc w:val="both"/>
      </w:pPr>
    </w:p>
    <w:p w:rsidR="00B91226" w:rsidRDefault="00B91226">
      <w:pPr>
        <w:pStyle w:val="ConsPlusNormal"/>
        <w:jc w:val="both"/>
      </w:pPr>
    </w:p>
    <w:p w:rsidR="00B91226" w:rsidRDefault="00B91226">
      <w:pPr>
        <w:pStyle w:val="ConsPlusNormal"/>
        <w:pBdr>
          <w:top w:val="single" w:sz="6" w:space="0" w:color="auto"/>
        </w:pBdr>
        <w:spacing w:before="100" w:after="100"/>
        <w:jc w:val="both"/>
        <w:rPr>
          <w:sz w:val="2"/>
          <w:szCs w:val="2"/>
        </w:rPr>
      </w:pPr>
    </w:p>
    <w:p w:rsidR="00036BFA" w:rsidRDefault="00036BFA">
      <w:bookmarkStart w:id="8" w:name="_GoBack"/>
      <w:bookmarkEnd w:id="8"/>
    </w:p>
    <w:sectPr w:rsidR="00036BFA" w:rsidSect="007F06D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26"/>
    <w:rsid w:val="00036BFA"/>
    <w:rsid w:val="00B91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12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12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12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1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12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12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12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12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12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12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1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12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12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12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114986049FD73E3019D2BBB6B8D971ABE00CB2F6742942493DD89995E7630D5FF8D1BE9E67D6FF936AE151836E0E129439095489CB2A5466737D70o3KDF" TargetMode="External"/><Relationship Id="rId18" Type="http://schemas.openxmlformats.org/officeDocument/2006/relationships/hyperlink" Target="consultantplus://offline/ref=07114986049FD73E3019D2BBB6B8D971ABE00CB2F67526404A38D89995E7630D5FF8D1BE9E67D6FF936BE252866E0E129439095489CB2A5466737D70o3KDF" TargetMode="External"/><Relationship Id="rId26" Type="http://schemas.openxmlformats.org/officeDocument/2006/relationships/hyperlink" Target="consultantplus://offline/ref=07114986049FD73E3019D2BBB6B8D971ABE00CB2F67121454838D89995E7630D5FF8D1BE9E67D6FF936AE151836E0E129439095489CB2A5466737D70o3KDF" TargetMode="External"/><Relationship Id="rId39" Type="http://schemas.openxmlformats.org/officeDocument/2006/relationships/hyperlink" Target="consultantplus://offline/ref=07114986049FD73E3019D2BBB6B8D971ABE00CB2F67F2241483CD89995E7630D5FF8D1BE9E67D6FF936AE151836E0E129439095489CB2A5466737D70o3KDF" TargetMode="External"/><Relationship Id="rId21" Type="http://schemas.openxmlformats.org/officeDocument/2006/relationships/hyperlink" Target="consultantplus://offline/ref=07114986049FD73E3019D2BBB6B8D971ABE00CB2F675284E4F3AD89995E7630D5FF8D1BE9E67D6FF936AE151836E0E129439095489CB2A5466737D70o3KDF" TargetMode="External"/><Relationship Id="rId34" Type="http://schemas.openxmlformats.org/officeDocument/2006/relationships/hyperlink" Target="consultantplus://offline/ref=07114986049FD73E3019D2BBB6B8D971ABE00CB2F67E24464A35D89995E7630D5FF8D1BE9E67D6FF936AE151836E0E129439095489CB2A5466737D70o3KDF" TargetMode="External"/><Relationship Id="rId42" Type="http://schemas.openxmlformats.org/officeDocument/2006/relationships/hyperlink" Target="consultantplus://offline/ref=07114986049FD73E3019D2BBB6B8D971ABE00CB2F67F284E4D3ED89995E7630D5FF8D1BE9E67D6FF936AE151836E0E129439095489CB2A5466737D70o3KDF" TargetMode="External"/><Relationship Id="rId47" Type="http://schemas.openxmlformats.org/officeDocument/2006/relationships/hyperlink" Target="consultantplus://offline/ref=07114986049FD73E3019D2BBB6B8D971ABE00CB2F57621444F38D89995E7630D5FF8D1BE8C678EF39163FF50867B5843D1o6K5F" TargetMode="External"/><Relationship Id="rId50" Type="http://schemas.openxmlformats.org/officeDocument/2006/relationships/hyperlink" Target="consultantplus://offline/ref=07114986049FD73E3019D2BBB6B8D971ABE00CB2F67223464E3AD89995E7630D5FF8D1BE9E67D6FF936AE151806E0E129439095489CB2A5466737D70o3KDF" TargetMode="External"/><Relationship Id="rId55" Type="http://schemas.openxmlformats.org/officeDocument/2006/relationships/hyperlink" Target="consultantplus://offline/ref=07114986049FD73E3019D2BBB6B8D971ABE00CB2F57621444F38D89995E7630D5FF8D1BE8C678EF39163FF50867B5843D1o6K5F" TargetMode="External"/><Relationship Id="rId63" Type="http://schemas.openxmlformats.org/officeDocument/2006/relationships/hyperlink" Target="consultantplus://offline/ref=07114986049FD73E3019CCB6A0D4867EABEB5ABFF17F2B111469DECECAB765581FB8D7EBDD23DBFE9B61B500C2305741D97205569ED72B55o7K1F" TargetMode="External"/><Relationship Id="rId68" Type="http://schemas.openxmlformats.org/officeDocument/2006/relationships/hyperlink" Target="consultantplus://offline/ref=07114986049FD73E3019D2BBB6B8D971ABE00CB2F67F284E4D3ED89995E7630D5FF8D1BE9E67D6FF936AE150856E0E129439095489CB2A5466737D70o3KDF" TargetMode="External"/><Relationship Id="rId76" Type="http://schemas.openxmlformats.org/officeDocument/2006/relationships/hyperlink" Target="consultantplus://offline/ref=07114986049FD73E3019D2BBB6B8D971ABE00CB2F67F24434D3AD89995E7630D5FF8D1BE8C678EF39163FF50867B5843D1o6K5F" TargetMode="External"/><Relationship Id="rId84" Type="http://schemas.openxmlformats.org/officeDocument/2006/relationships/theme" Target="theme/theme1.xml"/><Relationship Id="rId7" Type="http://schemas.openxmlformats.org/officeDocument/2006/relationships/hyperlink" Target="consultantplus://offline/ref=07114986049FD73E3019D2BBB6B8D971ABE00CB2F67626404035D89995E7630D5FF8D1BE9E67D6FF936AE151836E0E129439095489CB2A5466737D70o3KDF" TargetMode="External"/><Relationship Id="rId71" Type="http://schemas.openxmlformats.org/officeDocument/2006/relationships/hyperlink" Target="consultantplus://offline/ref=07114986049FD73E3019CCB6A0D4867EABEA50BDF5702B111469DECECAB765581FB8D7EBDD20DBFE9561B500C2305741D97205569ED72B55o7K1F" TargetMode="External"/><Relationship Id="rId2" Type="http://schemas.microsoft.com/office/2007/relationships/stylesWithEffects" Target="stylesWithEffects.xml"/><Relationship Id="rId16" Type="http://schemas.openxmlformats.org/officeDocument/2006/relationships/hyperlink" Target="consultantplus://offline/ref=07114986049FD73E3019D2BBB6B8D971ABE00CB2F674294E4C35D89995E7630D5FF8D1BE9E67D6FF936AE151836E0E129439095489CB2A5466737D70o3KDF" TargetMode="External"/><Relationship Id="rId29" Type="http://schemas.openxmlformats.org/officeDocument/2006/relationships/hyperlink" Target="consultantplus://offline/ref=07114986049FD73E3019D2BBB6B8D971ABE00CB2F6712441413AD89995E7630D5FF8D1BE9E67D6FF936AE151836E0E129439095489CB2A5466737D70o3KDF" TargetMode="External"/><Relationship Id="rId11" Type="http://schemas.openxmlformats.org/officeDocument/2006/relationships/hyperlink" Target="consultantplus://offline/ref=07114986049FD73E3019D2BBB6B8D971ABE00CB2F6772144493ED89995E7630D5FF8D1BE9E67D6FF936AE151836E0E129439095489CB2A5466737D70o3KDF" TargetMode="External"/><Relationship Id="rId24" Type="http://schemas.openxmlformats.org/officeDocument/2006/relationships/hyperlink" Target="consultantplus://offline/ref=07114986049FD73E3019D2BBB6B8D971ABE00CB2F67224414134D89995E7630D5FF8D1BE9E67D6FF936AE151836E0E129439095489CB2A5466737D70o3KDF" TargetMode="External"/><Relationship Id="rId32" Type="http://schemas.openxmlformats.org/officeDocument/2006/relationships/hyperlink" Target="consultantplus://offline/ref=07114986049FD73E3019D2BBB6B8D971ABE00CB2F67E21434A34D89995E7630D5FF8D1BE9E67D6FF936AE151836E0E129439095489CB2A5466737D70o3KDF" TargetMode="External"/><Relationship Id="rId37" Type="http://schemas.openxmlformats.org/officeDocument/2006/relationships/hyperlink" Target="consultantplus://offline/ref=07114986049FD73E3019D2BBB6B8D971ABE00CB2F67E2941483AD89995E7630D5FF8D1BE9E67D6FF936AE151836E0E129439095489CB2A5466737D70o3KDF" TargetMode="External"/><Relationship Id="rId40" Type="http://schemas.openxmlformats.org/officeDocument/2006/relationships/hyperlink" Target="consultantplus://offline/ref=07114986049FD73E3019D2BBB6B8D971ABE00CB2F67F23424D38D89995E7630D5FF8D1BE9E67D6FF936AE151836E0E129439095489CB2A5466737D70o3KDF" TargetMode="External"/><Relationship Id="rId45" Type="http://schemas.openxmlformats.org/officeDocument/2006/relationships/hyperlink" Target="consultantplus://offline/ref=07114986049FD73E3019CCB6A0D4867EABEA50BDF5702B111469DECECAB765581FB8D7EBDD20D9F69261B500C2305741D97205569ED72B55o7K1F" TargetMode="External"/><Relationship Id="rId53" Type="http://schemas.openxmlformats.org/officeDocument/2006/relationships/hyperlink" Target="consultantplus://offline/ref=07114986049FD73E3019D2BBB6B8D971ABE00CB2F576204F4F34D89995E7630D5FF8D1BE9E67D6FF936AE151836E0E129439095489CB2A5466737D70o3KDF" TargetMode="External"/><Relationship Id="rId58" Type="http://schemas.openxmlformats.org/officeDocument/2006/relationships/hyperlink" Target="consultantplus://offline/ref=07114986049FD73E3019CCB6A0D4867EABEA52BDF7732B111469DECECAB765580DB88FE7DF2AC5FF9374E35187o6KCF" TargetMode="External"/><Relationship Id="rId66" Type="http://schemas.openxmlformats.org/officeDocument/2006/relationships/hyperlink" Target="consultantplus://offline/ref=07114986049FD73E3019D2BBB6B8D971ABE00CB2F576204F4F34D89995E7630D5FF8D1BE9E67D6FF936AE150876E0E129439095489CB2A5466737D70o3KDF" TargetMode="External"/><Relationship Id="rId74" Type="http://schemas.openxmlformats.org/officeDocument/2006/relationships/hyperlink" Target="consultantplus://offline/ref=07114986049FD73E3019CCB6A0D4867EAAE952B6F17E2B111469DECECAB765580DB88FE7DF2AC5FF9374E35187o6KCF" TargetMode="External"/><Relationship Id="rId79" Type="http://schemas.openxmlformats.org/officeDocument/2006/relationships/hyperlink" Target="consultantplus://offline/ref=07114986049FD73E3019CCB6A0D4867EAAE35BB7F3752B111469DECECAB765581FB8D7EBDD22D8FF9261B500C2305741D97205569ED72B55o7K1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7114986049FD73E3019D2BBB6B8D971ABE00CB2F67E204E4C3AD89995E7630D5FF8D1BE8C678EF39163FF50867B5843D1o6K5F" TargetMode="External"/><Relationship Id="rId82" Type="http://schemas.openxmlformats.org/officeDocument/2006/relationships/hyperlink" Target="consultantplus://offline/ref=07114986049FD73E3019CCB6A0D4867EAAE952B6F17E2B111469DECECAB765580DB88FE7DF2AC5FF9374E35187o6KCF" TargetMode="External"/><Relationship Id="rId10" Type="http://schemas.openxmlformats.org/officeDocument/2006/relationships/hyperlink" Target="consultantplus://offline/ref=07114986049FD73E3019D2BBB6B8D971ABE00CB2F67721444835D89995E7630D5FF8D1BE9E67D6FF936AE151836E0E129439095489CB2A5466737D70o3KDF" TargetMode="External"/><Relationship Id="rId19" Type="http://schemas.openxmlformats.org/officeDocument/2006/relationships/hyperlink" Target="consultantplus://offline/ref=07114986049FD73E3019D2BBB6B8D971ABE00CB2F67526454C3FD89995E7630D5FF8D1BE9E67D6FF936AE151836E0E129439095489CB2A5466737D70o3KDF" TargetMode="External"/><Relationship Id="rId31" Type="http://schemas.openxmlformats.org/officeDocument/2006/relationships/hyperlink" Target="consultantplus://offline/ref=07114986049FD73E3019D2BBB6B8D971ABE00CB2F6712944413FD89995E7630D5FF8D1BE9E67D6FF936AE151836E0E129439095489CB2A5466737D70o3KDF" TargetMode="External"/><Relationship Id="rId44" Type="http://schemas.openxmlformats.org/officeDocument/2006/relationships/hyperlink" Target="consultantplus://offline/ref=07114986049FD73E3019CCB6A0D4867EABEA52BDF7732B111469DECECAB765581FB8D7EBDD23DAF89561B500C2305741D97205569ED72B55o7K1F" TargetMode="External"/><Relationship Id="rId52" Type="http://schemas.openxmlformats.org/officeDocument/2006/relationships/hyperlink" Target="consultantplus://offline/ref=07114986049FD73E3019D2BBB6B8D971ABE00CB2F67F284E4D3ED89995E7630D5FF8D1BE9E67D6FF936AE151836E0E129439095489CB2A5466737D70o3KDF" TargetMode="External"/><Relationship Id="rId60" Type="http://schemas.openxmlformats.org/officeDocument/2006/relationships/hyperlink" Target="consultantplus://offline/ref=07114986049FD73E3019CCB6A0D4867EAAE952B6F17E2B111469DECECAB765580DB88FE7DF2AC5FF9374E35187o6KCF" TargetMode="External"/><Relationship Id="rId65" Type="http://schemas.openxmlformats.org/officeDocument/2006/relationships/hyperlink" Target="consultantplus://offline/ref=07114986049FD73E3019CCB6A0D4867EAAEA57BDF17F2B111469DECECAB765581FB8D7EBDD26DCFB9061B500C2305741D97205569ED72B55o7K1F" TargetMode="External"/><Relationship Id="rId73" Type="http://schemas.openxmlformats.org/officeDocument/2006/relationships/hyperlink" Target="consultantplus://offline/ref=07114986049FD73E3019CCB6A0D4867EABEB56BDF4772B111469DECECAB765580DB88FE7DF2AC5FF9374E35187o6KCF" TargetMode="External"/><Relationship Id="rId78" Type="http://schemas.openxmlformats.org/officeDocument/2006/relationships/hyperlink" Target="consultantplus://offline/ref=07114986049FD73E3019D2BBB6B8D971ABE00CB2F67628424A38D89995E7630D5FF8D1BE8C678EF39163FF50867B5843D1o6K5F" TargetMode="External"/><Relationship Id="rId81" Type="http://schemas.openxmlformats.org/officeDocument/2006/relationships/hyperlink" Target="consultantplus://offline/ref=07114986049FD73E3019D2BBB6B8D971ABE00CB2F576204F4F34D89995E7630D5FF8D1BE9E67D6FF936AE1508E6E0E129439095489CB2A5466737D70o3KDF" TargetMode="External"/><Relationship Id="rId4" Type="http://schemas.openxmlformats.org/officeDocument/2006/relationships/webSettings" Target="webSettings.xml"/><Relationship Id="rId9" Type="http://schemas.openxmlformats.org/officeDocument/2006/relationships/hyperlink" Target="consultantplus://offline/ref=07114986049FD73E3019D2BBB6B8D971ABE00CB2F67629444F39D89995E7630D5FF8D1BE9E67D6FF936AE151836E0E129439095489CB2A5466737D70o3KDF" TargetMode="External"/><Relationship Id="rId14" Type="http://schemas.openxmlformats.org/officeDocument/2006/relationships/hyperlink" Target="consultantplus://offline/ref=07114986049FD73E3019D2BBB6B8D971ABE00CB2F674284E4A3ED89995E7630D5FF8D1BE9E67D6FF936AE151836E0E129439095489CB2A5466737D70o3KDF" TargetMode="External"/><Relationship Id="rId22" Type="http://schemas.openxmlformats.org/officeDocument/2006/relationships/hyperlink" Target="consultantplus://offline/ref=07114986049FD73E3019D2BBB6B8D971ABE00CB2F67222464C3BD89995E7630D5FF8D1BE9E67D6FF936AE151836E0E129439095489CB2A5466737D70o3KDF" TargetMode="External"/><Relationship Id="rId27" Type="http://schemas.openxmlformats.org/officeDocument/2006/relationships/hyperlink" Target="consultantplus://offline/ref=07114986049FD73E3019D2BBB6B8D971ABE00CB2F671224E4D38D89995E7630D5FF8D1BE9E67D6FF936AE151836E0E129439095489CB2A5466737D70o3KDF" TargetMode="External"/><Relationship Id="rId30" Type="http://schemas.openxmlformats.org/officeDocument/2006/relationships/hyperlink" Target="consultantplus://offline/ref=07114986049FD73E3019D2BBB6B8D971ABE00CB2F6712741403ED89995E7630D5FF8D1BE9E67D6FF936AE151836E0E129439095489CB2A5466737D70o3KDF" TargetMode="External"/><Relationship Id="rId35" Type="http://schemas.openxmlformats.org/officeDocument/2006/relationships/hyperlink" Target="consultantplus://offline/ref=07114986049FD73E3019D2BBB6B8D971ABE00CB2F67E2646403DD89995E7630D5FF8D1BE9E67D6FF936AE151836E0E129439095489CB2A5466737D70o3KDF" TargetMode="External"/><Relationship Id="rId43" Type="http://schemas.openxmlformats.org/officeDocument/2006/relationships/hyperlink" Target="consultantplus://offline/ref=07114986049FD73E3019D2BBB6B8D971ABE00CB2F576204F4F34D89995E7630D5FF8D1BE9E67D6FF936AE151836E0E129439095489CB2A5466737D70o3KDF" TargetMode="External"/><Relationship Id="rId48" Type="http://schemas.openxmlformats.org/officeDocument/2006/relationships/hyperlink" Target="consultantplus://offline/ref=07114986049FD73E3019D2BBB6B8D971ABE00CB2FE7120454F3685939DBE6F0F58F78EA9992EDAFE926AE9598D310B078561065F9ED42B4A7A717Co7K8F" TargetMode="External"/><Relationship Id="rId56" Type="http://schemas.openxmlformats.org/officeDocument/2006/relationships/hyperlink" Target="consultantplus://offline/ref=07114986049FD73E3019D2BBB6B8D971ABE00CB2F576204F4F34D89995E7630D5FF8D1BE9E67D6FF936AE151806E0E129439095489CB2A5466737D70o3KDF" TargetMode="External"/><Relationship Id="rId64" Type="http://schemas.openxmlformats.org/officeDocument/2006/relationships/hyperlink" Target="consultantplus://offline/ref=07114986049FD73E3019CCB6A0D4867EAAE255B7FE7F2B111469DECECAB765581FB8D7EBDD21DCFA9561B500C2305741D97205569ED72B55o7K1F" TargetMode="External"/><Relationship Id="rId69" Type="http://schemas.openxmlformats.org/officeDocument/2006/relationships/hyperlink" Target="consultantplus://offline/ref=07114986049FD73E3019D2BBB6B8D971ABE00CB2F576204F4F34D89995E7630D5FF8D1BE9E67D6FF936AE150856E0E129439095489CB2A5466737D70o3KDF" TargetMode="External"/><Relationship Id="rId77" Type="http://schemas.openxmlformats.org/officeDocument/2006/relationships/hyperlink" Target="consultantplus://offline/ref=07114986049FD73E3019D2BBB6B8D971ABE00CB2F67720464A38D89995E7630D5FF8D1BE8C678EF39163FF50867B5843D1o6K5F" TargetMode="External"/><Relationship Id="rId8" Type="http://schemas.openxmlformats.org/officeDocument/2006/relationships/hyperlink" Target="consultantplus://offline/ref=07114986049FD73E3019D2BBB6B8D971ABE00CB2F67627404B34D89995E7630D5FF8D1BE9E67D6FF936AE151836E0E129439095489CB2A5466737D70o3KDF" TargetMode="External"/><Relationship Id="rId51" Type="http://schemas.openxmlformats.org/officeDocument/2006/relationships/hyperlink" Target="consultantplus://offline/ref=07114986049FD73E3019D2BBB6B8D971ABE00CB2F67F26424C3DD89995E7630D5FF8D1BE9E67D6FF936AE151836E0E129439095489CB2A5466737D70o3KDF" TargetMode="External"/><Relationship Id="rId72" Type="http://schemas.openxmlformats.org/officeDocument/2006/relationships/hyperlink" Target="consultantplus://offline/ref=07114986049FD73E3019CCB6A0D4867EABEA52BDF7732B111469DECECAB765580DB88FE7DF2AC5FF9374E35187o6KCF" TargetMode="External"/><Relationship Id="rId80" Type="http://schemas.openxmlformats.org/officeDocument/2006/relationships/hyperlink" Target="consultantplus://offline/ref=07114986049FD73E3019CCB6A0D4867EAAE35BB7F3752B111469DECECAB765581FB8D7EBDD22D8FF9261B500C2305741D97205569ED72B55o7K1F" TargetMode="External"/><Relationship Id="rId3" Type="http://schemas.openxmlformats.org/officeDocument/2006/relationships/settings" Target="settings.xml"/><Relationship Id="rId12" Type="http://schemas.openxmlformats.org/officeDocument/2006/relationships/hyperlink" Target="consultantplus://offline/ref=07114986049FD73E3019D2BBB6B8D971ABE00CB2F67723454B3BD89995E7630D5FF8D1BE9E67D6FF936AE151836E0E129439095489CB2A5466737D70o3KDF" TargetMode="External"/><Relationship Id="rId17" Type="http://schemas.openxmlformats.org/officeDocument/2006/relationships/hyperlink" Target="consultantplus://offline/ref=07114986049FD73E3019D2BBB6B8D971ABE00CB2F67521454F38D89995E7630D5FF8D1BE9E67D6FF936AE151836E0E129439095489CB2A5466737D70o3KDF" TargetMode="External"/><Relationship Id="rId25" Type="http://schemas.openxmlformats.org/officeDocument/2006/relationships/hyperlink" Target="consultantplus://offline/ref=07114986049FD73E3019D2BBB6B8D971ABE00CB2F67026424F3ED89995E7630D5FF8D1BE9E67D6FF936AE151836E0E129439095489CB2A5466737D70o3KDF" TargetMode="External"/><Relationship Id="rId33" Type="http://schemas.openxmlformats.org/officeDocument/2006/relationships/hyperlink" Target="consultantplus://offline/ref=07114986049FD73E3019D2BBB6B8D971ABE00CB2F67E22454D38D89995E7630D5FF8D1BE9E67D6FF936AE151836E0E129439095489CB2A5466737D70o3KDF" TargetMode="External"/><Relationship Id="rId38" Type="http://schemas.openxmlformats.org/officeDocument/2006/relationships/hyperlink" Target="consultantplus://offline/ref=07114986049FD73E3019D2BBB6B8D971ABE00CB2F67F204F403DD89995E7630D5FF8D1BE9E67D6FF936AE151836E0E129439095489CB2A5466737D70o3KDF" TargetMode="External"/><Relationship Id="rId46" Type="http://schemas.openxmlformats.org/officeDocument/2006/relationships/hyperlink" Target="consultantplus://offline/ref=07114986049FD73E3019D2BBB6B8D971ABE00CB2F67224424C38D89995E7630D5FF8D1BE8C678EF39163FF50867B5843D1o6K5F" TargetMode="External"/><Relationship Id="rId59" Type="http://schemas.openxmlformats.org/officeDocument/2006/relationships/hyperlink" Target="consultantplus://offline/ref=07114986049FD73E3019CCB6A0D4867EABEB56BDF4772B111469DECECAB765580DB88FE7DF2AC5FF9374E35187o6KCF" TargetMode="External"/><Relationship Id="rId67" Type="http://schemas.openxmlformats.org/officeDocument/2006/relationships/hyperlink" Target="consultantplus://offline/ref=07114986049FD73E3019D2BBB6B8D971ABE00CB2F576204F4F34D89995E7630D5FF8D1BE9E67D6FF936AE150846E0E129439095489CB2A5466737D70o3KDF" TargetMode="External"/><Relationship Id="rId20" Type="http://schemas.openxmlformats.org/officeDocument/2006/relationships/hyperlink" Target="consultantplus://offline/ref=07114986049FD73E3019D2BBB6B8D971ABE00CB2F67527404D39D89995E7630D5FF8D1BE9E67D6FF936AE151836E0E129439095489CB2A5466737D70o3KDF" TargetMode="External"/><Relationship Id="rId41" Type="http://schemas.openxmlformats.org/officeDocument/2006/relationships/hyperlink" Target="consultantplus://offline/ref=07114986049FD73E3019D2BBB6B8D971ABE00CB2F67F26424C3DD89995E7630D5FF8D1BE9E67D6FF936AE151836E0E129439095489CB2A5466737D70o3KDF" TargetMode="External"/><Relationship Id="rId54" Type="http://schemas.openxmlformats.org/officeDocument/2006/relationships/hyperlink" Target="consultantplus://offline/ref=07114986049FD73E3019CCB6A0D4867EABEA50BDF5702B111469DECECAB765581FB8D7EBDD20D9F69261B500C2305741D97205569ED72B55o7K1F" TargetMode="External"/><Relationship Id="rId62" Type="http://schemas.openxmlformats.org/officeDocument/2006/relationships/hyperlink" Target="consultantplus://offline/ref=07114986049FD73E3019D2BBB6B8D971ABE00CB2F67F24434D3AD89995E7630D5FF8D1BE8C678EF39163FF50867B5843D1o6K5F" TargetMode="External"/><Relationship Id="rId70" Type="http://schemas.openxmlformats.org/officeDocument/2006/relationships/hyperlink" Target="consultantplus://offline/ref=07114986049FD73E3019D2BBB6B8D971ABE00CB2F576204F4F34D89995E7630D5FF8D1BE9E67D6FF936AE150856E0E129439095489CB2A5466737D70o3KDF" TargetMode="External"/><Relationship Id="rId75" Type="http://schemas.openxmlformats.org/officeDocument/2006/relationships/hyperlink" Target="consultantplus://offline/ref=07114986049FD73E3019D2BBB6B8D971ABE00CB2F67E204E4C3AD89995E7630D5FF8D1BE8C678EF39163FF50867B5843D1o6K5F"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114986049FD73E3019D2BBB6B8D971ABE00CB2F67626424838D89995E7630D5FF8D1BE9E67D6FF936AE151836E0E129439095489CB2A5466737D70o3KDF" TargetMode="External"/><Relationship Id="rId15" Type="http://schemas.openxmlformats.org/officeDocument/2006/relationships/hyperlink" Target="consultantplus://offline/ref=07114986049FD73E3019D2BBB6B8D971ABE00CB2F67223464E3AD89995E7630D5FF8D1BE9E67D6FF936AE151836E0E129439095489CB2A5466737D70o3KDF" TargetMode="External"/><Relationship Id="rId23" Type="http://schemas.openxmlformats.org/officeDocument/2006/relationships/hyperlink" Target="consultantplus://offline/ref=07114986049FD73E3019D2BBB6B8D971ABE00CB2F6722441413BD89995E7630D5FF8D1BE9E67D6FF936AE151836E0E129439095489CB2A5466737D70o3KDF" TargetMode="External"/><Relationship Id="rId28" Type="http://schemas.openxmlformats.org/officeDocument/2006/relationships/hyperlink" Target="consultantplus://offline/ref=07114986049FD73E3019D2BBB6B8D971ABE00CB2F67124464138D89995E7630D5FF8D1BE9E67D6FF936AE151836E0E129439095489CB2A5466737D70o3KDF" TargetMode="External"/><Relationship Id="rId36" Type="http://schemas.openxmlformats.org/officeDocument/2006/relationships/hyperlink" Target="consultantplus://offline/ref=07114986049FD73E3019D2BBB6B8D971ABE00CB2F67E2941483BD89995E7630D5FF8D1BE9E67D6FF936AE151836E0E129439095489CB2A5466737D70o3KDF" TargetMode="External"/><Relationship Id="rId49" Type="http://schemas.openxmlformats.org/officeDocument/2006/relationships/hyperlink" Target="consultantplus://offline/ref=07114986049FD73E3019D2BBB6B8D971ABE00CB2FE7120454F3685939DBE6F0F58F78EA9992EDAFE936EE0568D310B078561065F9ED42B4A7A717Co7K8F" TargetMode="External"/><Relationship Id="rId57" Type="http://schemas.openxmlformats.org/officeDocument/2006/relationships/hyperlink" Target="consultantplus://offline/ref=07114986049FD73E3019CCB6A0D4867EABEA50BDF5702B111469DECECAB765581FB8D7EBDD20DBFE9561B500C2305741D97205569ED72B55o7K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11191</Words>
  <Characters>63790</Characters>
  <Application>Microsoft Office Word</Application>
  <DocSecurity>0</DocSecurity>
  <Lines>531</Lines>
  <Paragraphs>149</Paragraphs>
  <ScaleCrop>false</ScaleCrop>
  <Company/>
  <LinksUpToDate>false</LinksUpToDate>
  <CharactersWithSpaces>74832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2019-10-29T05:10:00Z</dcterms:created>
  <dcterms:modified xsi:type="dcterms:W3CDTF">2019-10-29T05:10:00Z</dcterms:modified>
</cp:coreProperties>
</file>